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271" w:rsidRDefault="006B1271" w:rsidP="006B1271">
      <w:pPr>
        <w:pStyle w:val="4"/>
      </w:pPr>
      <w:r>
        <w:t>Ан</w:t>
      </w:r>
      <w:r w:rsidR="00364177">
        <w:t>кета инвестиционной площадки №2</w:t>
      </w:r>
    </w:p>
    <w:p w:rsidR="006E1AE5" w:rsidRDefault="006E1AE5" w:rsidP="006B1271">
      <w:pPr>
        <w:pStyle w:val="4"/>
      </w:pPr>
      <w:r>
        <w:t>География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20"/>
        <w:gridCol w:w="3651"/>
      </w:tblGrid>
      <w:tr w:rsidR="006E1AE5" w:rsidTr="006E1AE5">
        <w:trPr>
          <w:trHeight w:val="33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Место расположения (адрес)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Новосибирская обл. Чистоозерный район, р.п. Чистоозерное, ул. Дзержинского, 1а</w:t>
            </w:r>
          </w:p>
        </w:tc>
      </w:tr>
      <w:tr w:rsidR="006E1AE5" w:rsidTr="006E1AE5">
        <w:trPr>
          <w:trHeight w:val="332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Численность населенного пункта (человек)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5768</w:t>
            </w:r>
          </w:p>
        </w:tc>
      </w:tr>
      <w:tr w:rsidR="006E1AE5" w:rsidTr="006E1AE5">
        <w:trPr>
          <w:trHeight w:val="279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Площадь (га) и размеры (км)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5796 кв.м.</w:t>
            </w:r>
          </w:p>
        </w:tc>
      </w:tr>
      <w:tr w:rsidR="006E1AE5" w:rsidTr="006E1AE5">
        <w:trPr>
          <w:trHeight w:val="516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Удалённость от ближайшей грузовой железнодорожной станции (название,км)</w:t>
            </w:r>
          </w:p>
          <w:p w:rsidR="006E1AE5" w:rsidRDefault="006E1AE5">
            <w:pPr>
              <w:pStyle w:val="a4"/>
              <w:spacing w:line="276" w:lineRule="auto"/>
            </w:pPr>
            <w:r>
              <w:t>(с указанием собственника железнодорожного тупика при его наличии)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Чистоозерная, 0,5 км.</w:t>
            </w:r>
          </w:p>
        </w:tc>
      </w:tr>
      <w:tr w:rsidR="006E1AE5" w:rsidTr="006E1AE5">
        <w:trPr>
          <w:trHeight w:val="496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Удалённость от ближайшего аэропорта (название, км)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B1271">
            <w:pPr>
              <w:pStyle w:val="a4"/>
              <w:spacing w:line="276" w:lineRule="auto"/>
            </w:pPr>
            <w:r>
              <w:t>А</w:t>
            </w:r>
            <w:r w:rsidR="001B5717">
              <w:t>эропорт</w:t>
            </w:r>
            <w:r>
              <w:t xml:space="preserve"> Толмачево</w:t>
            </w:r>
            <w:r w:rsidR="005405DA">
              <w:t>, 550</w:t>
            </w:r>
            <w:r w:rsidR="001B5717">
              <w:t xml:space="preserve"> км.</w:t>
            </w:r>
          </w:p>
        </w:tc>
      </w:tr>
      <w:tr w:rsidR="006E1AE5" w:rsidTr="006E1AE5">
        <w:trPr>
          <w:trHeight w:val="827"/>
          <w:jc w:val="center"/>
        </w:trPr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Близлежащие объекты (жилая застройка, промышленные и сельскохозяйственные предприятия с указанием их специализации)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1B5717">
            <w:pPr>
              <w:pStyle w:val="a4"/>
              <w:spacing w:line="276" w:lineRule="auto"/>
            </w:pPr>
            <w:r>
              <w:t>Магазин «Низкоцен», склады-магазины, производственные объекты, жилой сектор</w:t>
            </w:r>
          </w:p>
        </w:tc>
      </w:tr>
    </w:tbl>
    <w:p w:rsidR="006E1AE5" w:rsidRDefault="006E1AE5" w:rsidP="006B1271">
      <w:pPr>
        <w:pStyle w:val="4"/>
      </w:pPr>
      <w:r>
        <w:t>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 xml:space="preserve">Кадастровый номер </w:t>
            </w:r>
            <w:r>
              <w:rPr>
                <w:i/>
              </w:rPr>
              <w:t>(при наличии)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 w:rsidP="009076DF">
            <w:pPr>
              <w:pStyle w:val="a4"/>
              <w:spacing w:line="276" w:lineRule="auto"/>
            </w:pPr>
            <w:r>
              <w:t>54:29:010201:9</w:t>
            </w:r>
            <w:r w:rsidR="009076DF">
              <w:t>8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Межевание земельного участка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Необходимо уточнение границ земельного участка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Категория земель (с/х назначения, земли поселения и т. д.)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 w:rsidP="003E484F">
            <w:pPr>
              <w:pStyle w:val="a4"/>
              <w:spacing w:line="276" w:lineRule="auto"/>
            </w:pPr>
            <w:r>
              <w:t>Земли населенных пунктов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Возможный вид использования (в соответствии с ГП и СТП)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AE5" w:rsidRDefault="003E484F">
            <w:pPr>
              <w:pStyle w:val="a4"/>
              <w:spacing w:line="276" w:lineRule="auto"/>
            </w:pPr>
            <w:r>
              <w:t>Для размещения производственных объектов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Предложение по использованию участка, площадки, объекта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Производства фармацевтических изделий.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Целлюлозно-бумажное производство бумаги, картона, обоев, бумажных изделий хозяйственно-бытового и санитарно-гигиенического назначения).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пищевых продуктов: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- производство растительных и животных масел и жиров;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изделий из выделанной кожи.</w:t>
            </w:r>
          </w:p>
          <w:p w:rsidR="003E484F" w:rsidRPr="00BD0306" w:rsidRDefault="003E484F" w:rsidP="003E484F">
            <w:pPr>
              <w:spacing w:after="0" w:line="240" w:lineRule="auto"/>
              <w:ind w:firstLine="360"/>
              <w:jc w:val="both"/>
              <w:rPr>
                <w:rFonts w:ascii="Times New Roman" w:hAnsi="Times New Roman"/>
              </w:rPr>
            </w:pPr>
            <w:r w:rsidRPr="00BD0306">
              <w:rPr>
                <w:rFonts w:ascii="Times New Roman" w:hAnsi="Times New Roman"/>
              </w:rPr>
              <w:t>Производство строительных материалов, керамических изделий.</w:t>
            </w:r>
          </w:p>
          <w:p w:rsidR="006E1AE5" w:rsidRDefault="003E484F" w:rsidP="003E484F">
            <w:pPr>
              <w:pStyle w:val="a4"/>
              <w:spacing w:line="276" w:lineRule="auto"/>
            </w:pPr>
            <w:r w:rsidRPr="00BD0306">
              <w:t>Возможны другие виды промышленного производства, способные достижению социального и экономического эффекта на территории р.п</w:t>
            </w:r>
            <w:r>
              <w:t>. Чистоозерное, Чистоозерного района</w:t>
            </w:r>
            <w:r w:rsidRPr="00BD0306">
              <w:t xml:space="preserve"> и отвечающие требованиям действующих санитарных правил и норм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 xml:space="preserve">Наличие на участке (площадке) объектов (зданий, сооружений и пр., их состояние, площадь, потенциально возможное использование и прочие характеристики)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нет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lastRenderedPageBreak/>
              <w:t xml:space="preserve">Глубина залегания грунтовых вод </w:t>
            </w:r>
            <w:r>
              <w:rPr>
                <w:i/>
              </w:rPr>
              <w:t>(м)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</w:p>
        </w:tc>
      </w:tr>
    </w:tbl>
    <w:p w:rsidR="006E1AE5" w:rsidRDefault="006E1AE5" w:rsidP="006B1271">
      <w:pPr>
        <w:pStyle w:val="4"/>
      </w:pPr>
      <w:r>
        <w:t>Обеспеченность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Вид инфраструктуры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Предварительные технические условия</w:t>
            </w:r>
            <w:r w:rsidRPr="007B50D4">
              <w:t xml:space="preserve"> (максимальные объёмы ресурсов, виды и т. д.)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Водоснабжение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300 м.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Канализация сточных вод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Индивидуально-выгребная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Электроснабжение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300 м.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Теплоснабжение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Расстояние до точки подключения 500 м.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Газоснабжение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Отсутствует</w:t>
            </w:r>
          </w:p>
        </w:tc>
      </w:tr>
      <w:tr w:rsidR="006E1AE5" w:rsidTr="003B14F5">
        <w:trPr>
          <w:jc w:val="center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pStyle w:val="a4"/>
              <w:spacing w:line="276" w:lineRule="auto"/>
            </w:pPr>
            <w:r>
              <w:t>Подъездные пути, их характеристика(примыкание к участку, расстояние до автомобильной дороги федерального/регионального/</w:t>
            </w:r>
          </w:p>
          <w:p w:rsidR="006E1AE5" w:rsidRDefault="006E1AE5">
            <w:pPr>
              <w:pStyle w:val="a4"/>
              <w:spacing w:line="276" w:lineRule="auto"/>
            </w:pPr>
            <w:r>
              <w:t>местного значения)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3E484F">
            <w:pPr>
              <w:pStyle w:val="a4"/>
              <w:spacing w:line="276" w:lineRule="auto"/>
            </w:pPr>
            <w:r>
              <w:t>Имеется</w:t>
            </w:r>
          </w:p>
        </w:tc>
      </w:tr>
    </w:tbl>
    <w:p w:rsidR="006E1AE5" w:rsidRDefault="006E1AE5" w:rsidP="006B1271">
      <w:pPr>
        <w:pStyle w:val="4"/>
      </w:pPr>
      <w:r>
        <w:t>Контактная информация</w:t>
      </w: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8"/>
        <w:gridCol w:w="4867"/>
      </w:tblGrid>
      <w:tr w:rsidR="006E1AE5" w:rsidTr="006E1AE5">
        <w:trPr>
          <w:jc w:val="center"/>
        </w:trPr>
        <w:tc>
          <w:tcPr>
            <w:tcW w:w="9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Собственник земельного участка/площадки</w:t>
            </w:r>
          </w:p>
        </w:tc>
      </w:tr>
      <w:tr w:rsidR="006E1AE5" w:rsidTr="003B14F5">
        <w:trPr>
          <w:jc w:val="center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Наименование, юридический адрес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1AE5" w:rsidTr="003B14F5">
        <w:trPr>
          <w:jc w:val="center"/>
        </w:trPr>
        <w:tc>
          <w:tcPr>
            <w:tcW w:w="4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AE5" w:rsidRDefault="006E1AE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Контактное лицо, Ф.И.О. и должность руководителя, телефон, факс, e-mail</w:t>
            </w:r>
          </w:p>
        </w:tc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AE5" w:rsidRDefault="006E1A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E1AE5" w:rsidRDefault="006E1AE5" w:rsidP="006E1AE5"/>
    <w:p w:rsidR="003B14F5" w:rsidRPr="003B14F5" w:rsidRDefault="003B14F5" w:rsidP="003B14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4F5">
        <w:rPr>
          <w:rFonts w:ascii="Times New Roman" w:hAnsi="Times New Roman" w:cs="Times New Roman"/>
          <w:b/>
          <w:sz w:val="28"/>
          <w:szCs w:val="28"/>
        </w:rPr>
        <w:t>Схема участка</w:t>
      </w:r>
    </w:p>
    <w:p w:rsidR="00C617AC" w:rsidRDefault="003B14F5">
      <w:r w:rsidRPr="003B14F5">
        <w:rPr>
          <w:noProof/>
        </w:rPr>
        <w:drawing>
          <wp:inline distT="0" distB="0" distL="0" distR="0">
            <wp:extent cx="5940425" cy="3667125"/>
            <wp:effectExtent l="19050" t="19050" r="22225" b="28575"/>
            <wp:docPr id="1" name="Рисунок 1" descr="http://c.pkk5.rosreestr.ru/arcgis/rest/services/Cadastre/Cadastre/MapServer/export?dpi=96&amp;transparent=true&amp;format=png32&amp;bbox=8523645.898136573,7306156.911610285,8524257.394362856,7306768.407836567&amp;size=1024,1024&amp;bboxSR=102100&amp;imageSR=102100&amp;f=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.pkk5.rosreestr.ru/arcgis/rest/services/Cadastre/Cadastre/MapServer/export?dpi=96&amp;transparent=true&amp;format=png32&amp;bbox=8523645.898136573,7306156.911610285,8524257.394362856,7306768.407836567&amp;size=1024,1024&amp;bboxSR=102100&amp;imageSR=102100&amp;f=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67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B05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17AC" w:rsidSect="005544B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E1AE5"/>
    <w:rsid w:val="00082C0A"/>
    <w:rsid w:val="001B5717"/>
    <w:rsid w:val="001E0EF8"/>
    <w:rsid w:val="002A3B3C"/>
    <w:rsid w:val="00364177"/>
    <w:rsid w:val="003B14F5"/>
    <w:rsid w:val="003E484F"/>
    <w:rsid w:val="003F0EF7"/>
    <w:rsid w:val="005405DA"/>
    <w:rsid w:val="005544B5"/>
    <w:rsid w:val="00593A70"/>
    <w:rsid w:val="006B1271"/>
    <w:rsid w:val="006E1AE5"/>
    <w:rsid w:val="006F0C89"/>
    <w:rsid w:val="0085554D"/>
    <w:rsid w:val="00897A10"/>
    <w:rsid w:val="009076DF"/>
    <w:rsid w:val="00945431"/>
    <w:rsid w:val="009B603E"/>
    <w:rsid w:val="00BC3C23"/>
    <w:rsid w:val="00C61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A10"/>
  </w:style>
  <w:style w:type="paragraph" w:styleId="4">
    <w:name w:val="heading 4"/>
    <w:basedOn w:val="a"/>
    <w:next w:val="a"/>
    <w:link w:val="40"/>
    <w:autoRedefine/>
    <w:uiPriority w:val="9"/>
    <w:unhideWhenUsed/>
    <w:qFormat/>
    <w:rsid w:val="006B1271"/>
    <w:pPr>
      <w:keepNext/>
      <w:keepLines/>
      <w:spacing w:before="200" w:after="0"/>
      <w:jc w:val="center"/>
      <w:outlineLvl w:val="3"/>
    </w:pPr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B1271"/>
    <w:rPr>
      <w:rFonts w:ascii="Times New Roman" w:eastAsiaTheme="majorEastAsia" w:hAnsi="Times New Roman" w:cstheme="majorBidi"/>
      <w:b/>
      <w:bCs/>
      <w:i/>
      <w:iCs/>
      <w:color w:val="000000" w:themeColor="text1"/>
      <w:sz w:val="28"/>
      <w:lang w:eastAsia="en-US"/>
    </w:rPr>
  </w:style>
  <w:style w:type="character" w:styleId="a3">
    <w:name w:val="Hyperlink"/>
    <w:basedOn w:val="a0"/>
    <w:semiHidden/>
    <w:unhideWhenUsed/>
    <w:rsid w:val="006E1AE5"/>
    <w:rPr>
      <w:color w:val="0000FF"/>
      <w:u w:val="single"/>
    </w:rPr>
  </w:style>
  <w:style w:type="paragraph" w:styleId="a4">
    <w:name w:val="No Spacing"/>
    <w:autoRedefine/>
    <w:uiPriority w:val="1"/>
    <w:qFormat/>
    <w:rsid w:val="006E1AE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B1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14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2017-10-23T07:03:00Z</dcterms:created>
  <dcterms:modified xsi:type="dcterms:W3CDTF">2017-10-26T05:41:00Z</dcterms:modified>
</cp:coreProperties>
</file>