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CB8" w:rsidRPr="00CE32AB" w:rsidRDefault="00C55A6B" w:rsidP="00BC2CB8">
      <w:pPr>
        <w:pStyle w:val="a7"/>
        <w:jc w:val="left"/>
      </w:pPr>
      <w:r w:rsidRPr="00C55A6B">
        <w:rPr>
          <w:b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Чистоозерного района" style="position:absolute;margin-left:214.2pt;margin-top:-17.7pt;width:45pt;height:54pt;z-index:1;visibility:visible;mso-wrap-distance-left:3.75pt;mso-wrap-distance-top:3.75pt;mso-wrap-distance-right:3.75pt;mso-wrap-distance-bottom:3.75pt;mso-position-vertical-relative:line" o:allowoverlap="f">
            <v:imagedata r:id="rId5" o:title="Герб Чистоозерного района"/>
            <w10:wrap type="square"/>
          </v:shape>
        </w:pict>
      </w:r>
    </w:p>
    <w:p w:rsidR="00BC2CB8" w:rsidRDefault="00BC2CB8" w:rsidP="00BC2CB8">
      <w:pPr>
        <w:pStyle w:val="a7"/>
      </w:pPr>
    </w:p>
    <w:p w:rsidR="00BC2CB8" w:rsidRDefault="00BC2CB8" w:rsidP="00BC2CB8">
      <w:pPr>
        <w:pStyle w:val="a7"/>
      </w:pPr>
    </w:p>
    <w:p w:rsidR="00BC2CB8" w:rsidRDefault="00BC2CB8" w:rsidP="00BC2CB8">
      <w:pPr>
        <w:pStyle w:val="a7"/>
      </w:pPr>
      <w:r>
        <w:t>АДМИНИСТРАЦИЯ</w:t>
      </w:r>
      <w:r>
        <w:br/>
        <w:t>ЧИСТООЗЕРНОГО РАЙОНА</w:t>
      </w:r>
    </w:p>
    <w:p w:rsidR="00BC2CB8" w:rsidRDefault="00BC2CB8" w:rsidP="00BC2CB8">
      <w:pPr>
        <w:pStyle w:val="a7"/>
      </w:pPr>
      <w:r>
        <w:t>НОВОСИБИРСКОЙ ОБЛАСТИ</w:t>
      </w:r>
    </w:p>
    <w:p w:rsidR="00BC2CB8" w:rsidRPr="00405D0D" w:rsidRDefault="00BC2CB8" w:rsidP="00BC2CB8">
      <w:pPr>
        <w:jc w:val="center"/>
        <w:rPr>
          <w:b/>
          <w:sz w:val="28"/>
          <w:szCs w:val="28"/>
        </w:rPr>
      </w:pPr>
      <w:r>
        <w:rPr>
          <w:b/>
          <w:sz w:val="28"/>
        </w:rPr>
        <w:br/>
      </w:r>
      <w:r w:rsidRPr="00405D0D">
        <w:rPr>
          <w:b/>
          <w:sz w:val="28"/>
          <w:szCs w:val="28"/>
        </w:rPr>
        <w:t>ПОСТАНОВЛЕНИЕ</w:t>
      </w:r>
    </w:p>
    <w:p w:rsidR="00BC2CB8" w:rsidRPr="00405D0D" w:rsidRDefault="00BC2CB8" w:rsidP="00BC2CB8">
      <w:pPr>
        <w:jc w:val="center"/>
        <w:rPr>
          <w:b/>
          <w:sz w:val="28"/>
          <w:szCs w:val="28"/>
        </w:rPr>
      </w:pPr>
    </w:p>
    <w:p w:rsidR="00EC1E52" w:rsidRPr="00594007" w:rsidRDefault="00BC2CB8" w:rsidP="00EC1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80176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 xml:space="preserve"> </w:t>
      </w:r>
      <w:r w:rsidR="00BE45B0">
        <w:rPr>
          <w:b/>
          <w:sz w:val="28"/>
          <w:szCs w:val="28"/>
        </w:rPr>
        <w:t>05.09</w:t>
      </w:r>
      <w:r w:rsidR="00FD5C35">
        <w:rPr>
          <w:b/>
          <w:sz w:val="28"/>
          <w:szCs w:val="28"/>
        </w:rPr>
        <w:t>.201</w:t>
      </w:r>
      <w:r w:rsidR="003F4F19">
        <w:rPr>
          <w:b/>
          <w:sz w:val="28"/>
          <w:szCs w:val="28"/>
        </w:rPr>
        <w:t>8</w:t>
      </w:r>
      <w:r w:rsidR="00FD5C35">
        <w:rPr>
          <w:b/>
          <w:sz w:val="28"/>
          <w:szCs w:val="28"/>
        </w:rPr>
        <w:t xml:space="preserve"> </w:t>
      </w:r>
      <w:r w:rsidR="00EC1E52" w:rsidRPr="00594007">
        <w:rPr>
          <w:b/>
          <w:sz w:val="28"/>
          <w:szCs w:val="28"/>
        </w:rPr>
        <w:t xml:space="preserve">№ </w:t>
      </w:r>
      <w:r w:rsidR="00BE45B0">
        <w:rPr>
          <w:b/>
          <w:sz w:val="28"/>
          <w:szCs w:val="28"/>
        </w:rPr>
        <w:t>627</w:t>
      </w:r>
    </w:p>
    <w:p w:rsidR="00EC1E52" w:rsidRPr="00594007" w:rsidRDefault="00EC1E52" w:rsidP="00EC1E52">
      <w:pPr>
        <w:jc w:val="center"/>
        <w:rPr>
          <w:b/>
          <w:sz w:val="28"/>
          <w:szCs w:val="28"/>
        </w:rPr>
      </w:pPr>
    </w:p>
    <w:p w:rsidR="00EC1E52" w:rsidRPr="00594007" w:rsidRDefault="00EC1E52" w:rsidP="00EC1E52">
      <w:pPr>
        <w:ind w:firstLine="540"/>
        <w:jc w:val="center"/>
        <w:rPr>
          <w:b/>
          <w:sz w:val="28"/>
          <w:szCs w:val="28"/>
        </w:rPr>
      </w:pPr>
      <w:r w:rsidRPr="00594007">
        <w:rPr>
          <w:b/>
          <w:sz w:val="28"/>
          <w:szCs w:val="28"/>
        </w:rPr>
        <w:t xml:space="preserve">Об утверждении плана мероприятий по противодействию коррупции в администрации </w:t>
      </w:r>
      <w:r w:rsidR="0084389B">
        <w:rPr>
          <w:b/>
          <w:sz w:val="28"/>
          <w:szCs w:val="28"/>
        </w:rPr>
        <w:t>Чистоозерного</w:t>
      </w:r>
      <w:r w:rsidRPr="00594007">
        <w:rPr>
          <w:b/>
          <w:sz w:val="28"/>
          <w:szCs w:val="28"/>
        </w:rPr>
        <w:t xml:space="preserve"> района</w:t>
      </w:r>
      <w:r w:rsidR="003F4F19">
        <w:rPr>
          <w:b/>
          <w:sz w:val="28"/>
          <w:szCs w:val="28"/>
        </w:rPr>
        <w:t xml:space="preserve"> Новосибирской области</w:t>
      </w:r>
    </w:p>
    <w:p w:rsidR="00EC1E52" w:rsidRPr="00594007" w:rsidRDefault="00EC1E52" w:rsidP="00EC1E52">
      <w:pPr>
        <w:ind w:firstLine="540"/>
        <w:jc w:val="center"/>
        <w:rPr>
          <w:b/>
          <w:sz w:val="28"/>
          <w:szCs w:val="28"/>
        </w:rPr>
      </w:pPr>
      <w:r w:rsidRPr="00594007">
        <w:rPr>
          <w:b/>
          <w:sz w:val="28"/>
          <w:szCs w:val="28"/>
        </w:rPr>
        <w:t>на 201</w:t>
      </w:r>
      <w:r w:rsidR="003F4F19">
        <w:rPr>
          <w:b/>
          <w:sz w:val="28"/>
          <w:szCs w:val="28"/>
        </w:rPr>
        <w:t>8</w:t>
      </w:r>
      <w:r w:rsidRPr="00594007">
        <w:rPr>
          <w:b/>
          <w:sz w:val="28"/>
          <w:szCs w:val="28"/>
        </w:rPr>
        <w:t>-20</w:t>
      </w:r>
      <w:r w:rsidR="003F4F19">
        <w:rPr>
          <w:b/>
          <w:sz w:val="28"/>
          <w:szCs w:val="28"/>
        </w:rPr>
        <w:t xml:space="preserve">20 </w:t>
      </w:r>
      <w:r w:rsidRPr="00594007">
        <w:rPr>
          <w:b/>
          <w:sz w:val="28"/>
          <w:szCs w:val="28"/>
        </w:rPr>
        <w:t>годы</w:t>
      </w:r>
    </w:p>
    <w:p w:rsidR="00594007" w:rsidRPr="00594007" w:rsidRDefault="00594007" w:rsidP="00EC1E52">
      <w:pPr>
        <w:ind w:firstLine="540"/>
        <w:jc w:val="both"/>
        <w:rPr>
          <w:sz w:val="28"/>
          <w:szCs w:val="28"/>
        </w:rPr>
      </w:pPr>
    </w:p>
    <w:p w:rsidR="00EC1E52" w:rsidRPr="00594007" w:rsidRDefault="00EC1E52" w:rsidP="00594007">
      <w:pPr>
        <w:ind w:firstLine="786"/>
        <w:jc w:val="both"/>
        <w:rPr>
          <w:sz w:val="28"/>
          <w:szCs w:val="28"/>
        </w:rPr>
      </w:pPr>
      <w:r w:rsidRPr="00594007">
        <w:rPr>
          <w:sz w:val="28"/>
          <w:szCs w:val="28"/>
        </w:rPr>
        <w:t xml:space="preserve">В соответствии с Федеральным </w:t>
      </w:r>
      <w:hyperlink r:id="rId6" w:history="1">
        <w:r w:rsidRPr="00504DFD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594007">
        <w:rPr>
          <w:sz w:val="28"/>
          <w:szCs w:val="28"/>
        </w:rPr>
        <w:t xml:space="preserve"> от 25.12.2008 № 273-ФЗ </w:t>
      </w:r>
      <w:r w:rsidR="00453141">
        <w:rPr>
          <w:sz w:val="28"/>
          <w:szCs w:val="28"/>
        </w:rPr>
        <w:t>«</w:t>
      </w:r>
      <w:r w:rsidRPr="00594007">
        <w:rPr>
          <w:sz w:val="28"/>
          <w:szCs w:val="28"/>
        </w:rPr>
        <w:t>О противодействии коррупции</w:t>
      </w:r>
      <w:r w:rsidR="00453141">
        <w:rPr>
          <w:sz w:val="28"/>
          <w:szCs w:val="28"/>
        </w:rPr>
        <w:t>»</w:t>
      </w:r>
      <w:r w:rsidRPr="00594007">
        <w:rPr>
          <w:sz w:val="28"/>
          <w:szCs w:val="28"/>
        </w:rPr>
        <w:t>,</w:t>
      </w:r>
      <w:r w:rsidR="00594007" w:rsidRPr="00594007">
        <w:rPr>
          <w:bCs/>
          <w:sz w:val="28"/>
          <w:szCs w:val="28"/>
        </w:rPr>
        <w:t xml:space="preserve"> Указом Президента Российской Федерации </w:t>
      </w:r>
      <w:r w:rsidR="00594007" w:rsidRPr="00594007">
        <w:rPr>
          <w:sz w:val="28"/>
          <w:szCs w:val="28"/>
        </w:rPr>
        <w:t xml:space="preserve">от </w:t>
      </w:r>
      <w:r w:rsidR="003F4F19">
        <w:rPr>
          <w:sz w:val="28"/>
          <w:szCs w:val="28"/>
        </w:rPr>
        <w:t>29</w:t>
      </w:r>
      <w:r w:rsidR="00594007" w:rsidRPr="00594007">
        <w:rPr>
          <w:sz w:val="28"/>
          <w:szCs w:val="28"/>
        </w:rPr>
        <w:t>.0</w:t>
      </w:r>
      <w:r w:rsidR="003F4F19">
        <w:rPr>
          <w:sz w:val="28"/>
          <w:szCs w:val="28"/>
        </w:rPr>
        <w:t>6</w:t>
      </w:r>
      <w:r w:rsidR="00594007" w:rsidRPr="00594007">
        <w:rPr>
          <w:sz w:val="28"/>
          <w:szCs w:val="28"/>
        </w:rPr>
        <w:t>.201</w:t>
      </w:r>
      <w:r w:rsidR="003F4F19">
        <w:rPr>
          <w:sz w:val="28"/>
          <w:szCs w:val="28"/>
        </w:rPr>
        <w:t>8</w:t>
      </w:r>
      <w:r w:rsidR="00594007" w:rsidRPr="00594007">
        <w:rPr>
          <w:sz w:val="28"/>
          <w:szCs w:val="28"/>
        </w:rPr>
        <w:t xml:space="preserve"> № </w:t>
      </w:r>
      <w:r w:rsidR="003F4F19">
        <w:rPr>
          <w:sz w:val="28"/>
          <w:szCs w:val="28"/>
        </w:rPr>
        <w:t>378</w:t>
      </w:r>
      <w:r w:rsidR="00594007" w:rsidRPr="00594007">
        <w:rPr>
          <w:sz w:val="28"/>
          <w:szCs w:val="28"/>
        </w:rPr>
        <w:t xml:space="preserve"> «О Национальном плане противодействия коррупции на 201</w:t>
      </w:r>
      <w:r w:rsidR="003F4F19">
        <w:rPr>
          <w:sz w:val="28"/>
          <w:szCs w:val="28"/>
        </w:rPr>
        <w:t>8</w:t>
      </w:r>
      <w:r w:rsidR="00594007" w:rsidRPr="00594007">
        <w:rPr>
          <w:sz w:val="28"/>
          <w:szCs w:val="28"/>
        </w:rPr>
        <w:t>-20</w:t>
      </w:r>
      <w:r w:rsidR="003F4F19">
        <w:rPr>
          <w:sz w:val="28"/>
          <w:szCs w:val="28"/>
        </w:rPr>
        <w:t>20</w:t>
      </w:r>
      <w:r w:rsidR="00594007" w:rsidRPr="00594007">
        <w:rPr>
          <w:sz w:val="28"/>
          <w:szCs w:val="28"/>
        </w:rPr>
        <w:t xml:space="preserve"> годы»</w:t>
      </w:r>
      <w:r w:rsidRPr="00594007">
        <w:rPr>
          <w:sz w:val="28"/>
          <w:szCs w:val="28"/>
        </w:rPr>
        <w:t>:</w:t>
      </w:r>
    </w:p>
    <w:p w:rsidR="00EC1E52" w:rsidRPr="00594007" w:rsidRDefault="00EC1E52" w:rsidP="0084389B">
      <w:pPr>
        <w:widowControl/>
        <w:numPr>
          <w:ilvl w:val="0"/>
          <w:numId w:val="1"/>
        </w:numPr>
        <w:tabs>
          <w:tab w:val="num" w:pos="0"/>
        </w:tabs>
        <w:ind w:left="0" w:firstLine="567"/>
        <w:jc w:val="both"/>
        <w:rPr>
          <w:sz w:val="28"/>
          <w:szCs w:val="28"/>
        </w:rPr>
      </w:pPr>
      <w:r w:rsidRPr="00594007">
        <w:rPr>
          <w:sz w:val="28"/>
          <w:szCs w:val="28"/>
        </w:rPr>
        <w:t xml:space="preserve">Утвердить прилагаемый </w:t>
      </w:r>
      <w:hyperlink r:id="rId7" w:history="1">
        <w:r w:rsidRPr="00504DFD">
          <w:rPr>
            <w:rStyle w:val="a3"/>
            <w:color w:val="auto"/>
            <w:sz w:val="28"/>
            <w:szCs w:val="28"/>
            <w:u w:val="none"/>
          </w:rPr>
          <w:t>план</w:t>
        </w:r>
      </w:hyperlink>
      <w:r w:rsidRPr="00594007">
        <w:rPr>
          <w:sz w:val="28"/>
          <w:szCs w:val="28"/>
        </w:rPr>
        <w:t xml:space="preserve"> мероприятий по</w:t>
      </w:r>
      <w:r w:rsidR="004536F2">
        <w:rPr>
          <w:sz w:val="28"/>
          <w:szCs w:val="28"/>
        </w:rPr>
        <w:t xml:space="preserve"> </w:t>
      </w:r>
      <w:r w:rsidRPr="00594007">
        <w:rPr>
          <w:sz w:val="28"/>
          <w:szCs w:val="28"/>
        </w:rPr>
        <w:t xml:space="preserve">противодействию коррупции в администрации </w:t>
      </w:r>
      <w:r w:rsidR="0084389B">
        <w:rPr>
          <w:sz w:val="28"/>
          <w:szCs w:val="28"/>
        </w:rPr>
        <w:t>Чистоозерного</w:t>
      </w:r>
      <w:r w:rsidRPr="00594007">
        <w:rPr>
          <w:sz w:val="28"/>
          <w:szCs w:val="28"/>
        </w:rPr>
        <w:t xml:space="preserve"> района  </w:t>
      </w:r>
      <w:r w:rsidR="004536F2">
        <w:rPr>
          <w:sz w:val="28"/>
          <w:szCs w:val="28"/>
        </w:rPr>
        <w:t xml:space="preserve">Новосибирской области </w:t>
      </w:r>
      <w:r w:rsidRPr="00594007">
        <w:rPr>
          <w:sz w:val="28"/>
          <w:szCs w:val="28"/>
        </w:rPr>
        <w:t>на 201</w:t>
      </w:r>
      <w:r w:rsidR="004536F2">
        <w:rPr>
          <w:sz w:val="28"/>
          <w:szCs w:val="28"/>
        </w:rPr>
        <w:t>8</w:t>
      </w:r>
      <w:r w:rsidRPr="00594007">
        <w:rPr>
          <w:sz w:val="28"/>
          <w:szCs w:val="28"/>
        </w:rPr>
        <w:t xml:space="preserve"> - 20</w:t>
      </w:r>
      <w:r w:rsidR="004536F2">
        <w:rPr>
          <w:sz w:val="28"/>
          <w:szCs w:val="28"/>
        </w:rPr>
        <w:t>20</w:t>
      </w:r>
      <w:r w:rsidRPr="00594007">
        <w:rPr>
          <w:sz w:val="28"/>
          <w:szCs w:val="28"/>
        </w:rPr>
        <w:t xml:space="preserve"> годы (далее - План).</w:t>
      </w:r>
    </w:p>
    <w:p w:rsidR="00EC1E52" w:rsidRPr="00594007" w:rsidRDefault="00EC1E52" w:rsidP="0084389B">
      <w:pPr>
        <w:widowControl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594007">
        <w:rPr>
          <w:sz w:val="28"/>
          <w:szCs w:val="28"/>
        </w:rPr>
        <w:t xml:space="preserve">Руководителям структурных подразделений администрации </w:t>
      </w:r>
      <w:r w:rsidR="0084389B">
        <w:rPr>
          <w:sz w:val="28"/>
          <w:szCs w:val="28"/>
        </w:rPr>
        <w:t>Чистоозерного</w:t>
      </w:r>
      <w:r w:rsidRPr="00594007">
        <w:rPr>
          <w:sz w:val="28"/>
          <w:szCs w:val="28"/>
        </w:rPr>
        <w:t xml:space="preserve"> района </w:t>
      </w:r>
      <w:r w:rsidR="004536F2">
        <w:rPr>
          <w:sz w:val="28"/>
          <w:szCs w:val="28"/>
        </w:rPr>
        <w:t xml:space="preserve">Новосибирской области </w:t>
      </w:r>
      <w:r w:rsidRPr="00594007">
        <w:rPr>
          <w:sz w:val="28"/>
          <w:szCs w:val="28"/>
        </w:rPr>
        <w:t xml:space="preserve">обеспечить исполнение мероприятий, предусмотренных Планом. </w:t>
      </w:r>
    </w:p>
    <w:p w:rsidR="00EC1E52" w:rsidRPr="00594007" w:rsidRDefault="00EC1E52" w:rsidP="0084389B">
      <w:pPr>
        <w:widowControl/>
        <w:numPr>
          <w:ilvl w:val="0"/>
          <w:numId w:val="1"/>
        </w:numPr>
        <w:tabs>
          <w:tab w:val="num" w:pos="180"/>
        </w:tabs>
        <w:ind w:left="0" w:firstLine="567"/>
        <w:jc w:val="both"/>
        <w:rPr>
          <w:sz w:val="28"/>
          <w:szCs w:val="28"/>
        </w:rPr>
      </w:pPr>
      <w:r w:rsidRPr="00594007">
        <w:rPr>
          <w:sz w:val="28"/>
          <w:szCs w:val="28"/>
        </w:rPr>
        <w:t xml:space="preserve">Рекомендовать главам муниципальных образований </w:t>
      </w:r>
      <w:r w:rsidR="0084389B">
        <w:rPr>
          <w:sz w:val="28"/>
          <w:szCs w:val="28"/>
        </w:rPr>
        <w:t>Чистоозерного</w:t>
      </w:r>
      <w:r w:rsidRPr="00594007">
        <w:rPr>
          <w:sz w:val="28"/>
          <w:szCs w:val="28"/>
        </w:rPr>
        <w:t xml:space="preserve"> района </w:t>
      </w:r>
      <w:r w:rsidR="007F6A2D">
        <w:rPr>
          <w:sz w:val="28"/>
          <w:szCs w:val="28"/>
        </w:rPr>
        <w:t xml:space="preserve">Новосибирской области </w:t>
      </w:r>
      <w:r w:rsidRPr="00594007">
        <w:rPr>
          <w:sz w:val="28"/>
          <w:szCs w:val="28"/>
        </w:rPr>
        <w:t>обеспечить разработку и реализацию соответствующих планов по противодействию коррупции в органах местного самоуправления.</w:t>
      </w:r>
    </w:p>
    <w:p w:rsidR="0084389B" w:rsidRPr="00495CA4" w:rsidRDefault="0084389B" w:rsidP="0084389B">
      <w:pPr>
        <w:pStyle w:val="a5"/>
        <w:tabs>
          <w:tab w:val="left" w:pos="0"/>
        </w:tabs>
        <w:spacing w:after="0" w:line="240" w:lineRule="auto"/>
        <w:ind w:right="2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95CA4">
        <w:rPr>
          <w:sz w:val="28"/>
          <w:szCs w:val="28"/>
        </w:rPr>
        <w:t>. Отделу юридической службы администрации Чистоозерного района Новосибирской области опубликовать настоящее постановление в периодическом печатном издании «Бюллетень органов местного самоуправления Чистоозерного района Новосибирской области».</w:t>
      </w:r>
    </w:p>
    <w:p w:rsidR="0084389B" w:rsidRPr="00495CA4" w:rsidRDefault="0084389B" w:rsidP="0084389B">
      <w:pPr>
        <w:pStyle w:val="a5"/>
        <w:numPr>
          <w:ilvl w:val="0"/>
          <w:numId w:val="3"/>
        </w:numPr>
        <w:tabs>
          <w:tab w:val="left" w:pos="0"/>
        </w:tabs>
        <w:spacing w:after="0" w:line="240" w:lineRule="auto"/>
        <w:ind w:left="0" w:right="20" w:firstLine="567"/>
        <w:jc w:val="both"/>
        <w:rPr>
          <w:sz w:val="28"/>
          <w:szCs w:val="28"/>
        </w:rPr>
      </w:pPr>
      <w:r w:rsidRPr="00495CA4">
        <w:rPr>
          <w:sz w:val="28"/>
          <w:szCs w:val="28"/>
        </w:rPr>
        <w:t>Отделу информатизации и компьютерных технологий администрации Чистоозерного района Новосибирской области (Анучин О.В.) опубликовать настоящее постановление на официальном сайте администрации Чистоозерного района Новосибирской области.</w:t>
      </w:r>
    </w:p>
    <w:p w:rsidR="00EC1E52" w:rsidRPr="00594007" w:rsidRDefault="00EC1E52" w:rsidP="0084389B">
      <w:pPr>
        <w:widowControl/>
        <w:numPr>
          <w:ilvl w:val="0"/>
          <w:numId w:val="3"/>
        </w:numPr>
        <w:tabs>
          <w:tab w:val="num" w:pos="855"/>
        </w:tabs>
        <w:ind w:left="0" w:firstLine="567"/>
        <w:jc w:val="both"/>
        <w:rPr>
          <w:sz w:val="28"/>
          <w:szCs w:val="28"/>
        </w:rPr>
      </w:pPr>
      <w:proofErr w:type="gramStart"/>
      <w:r w:rsidRPr="00594007">
        <w:rPr>
          <w:sz w:val="28"/>
          <w:szCs w:val="28"/>
        </w:rPr>
        <w:t>Конт</w:t>
      </w:r>
      <w:r w:rsidR="00504DFD">
        <w:rPr>
          <w:sz w:val="28"/>
          <w:szCs w:val="28"/>
        </w:rPr>
        <w:t>роль за</w:t>
      </w:r>
      <w:proofErr w:type="gramEnd"/>
      <w:r w:rsidR="00504DFD">
        <w:rPr>
          <w:sz w:val="28"/>
          <w:szCs w:val="28"/>
        </w:rPr>
        <w:t xml:space="preserve"> исполнением постановления</w:t>
      </w:r>
      <w:r w:rsidRPr="00594007">
        <w:rPr>
          <w:sz w:val="28"/>
          <w:szCs w:val="28"/>
        </w:rPr>
        <w:t xml:space="preserve"> </w:t>
      </w:r>
      <w:r w:rsidR="0084389B">
        <w:rPr>
          <w:sz w:val="28"/>
          <w:szCs w:val="28"/>
        </w:rPr>
        <w:t>оставляю за собой.</w:t>
      </w:r>
    </w:p>
    <w:p w:rsidR="00EC1E52" w:rsidRDefault="00EC1E52" w:rsidP="00EC1E52">
      <w:pPr>
        <w:jc w:val="both"/>
        <w:rPr>
          <w:sz w:val="28"/>
          <w:szCs w:val="28"/>
        </w:rPr>
      </w:pPr>
    </w:p>
    <w:p w:rsidR="00171E52" w:rsidRPr="00594007" w:rsidRDefault="00171E52" w:rsidP="00EC1E52">
      <w:pPr>
        <w:jc w:val="both"/>
        <w:rPr>
          <w:sz w:val="28"/>
          <w:szCs w:val="28"/>
        </w:rPr>
      </w:pPr>
    </w:p>
    <w:p w:rsidR="007F6A2D" w:rsidRDefault="00EC1E52" w:rsidP="00EC1E52">
      <w:pPr>
        <w:jc w:val="both"/>
        <w:rPr>
          <w:sz w:val="28"/>
          <w:szCs w:val="28"/>
        </w:rPr>
      </w:pPr>
      <w:r w:rsidRPr="00594007">
        <w:rPr>
          <w:sz w:val="28"/>
          <w:szCs w:val="28"/>
        </w:rPr>
        <w:t xml:space="preserve">Глава </w:t>
      </w:r>
      <w:r w:rsidR="0084389B">
        <w:rPr>
          <w:sz w:val="28"/>
          <w:szCs w:val="28"/>
        </w:rPr>
        <w:t>Чистоозерного</w:t>
      </w:r>
      <w:r w:rsidRPr="00594007">
        <w:rPr>
          <w:sz w:val="28"/>
          <w:szCs w:val="28"/>
        </w:rPr>
        <w:t xml:space="preserve"> района</w:t>
      </w:r>
    </w:p>
    <w:p w:rsidR="00EC1E52" w:rsidRDefault="007F6A2D" w:rsidP="00EC1E52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Новосибирской области </w:t>
      </w:r>
      <w:r w:rsidR="00EC1E52" w:rsidRPr="00594007">
        <w:rPr>
          <w:sz w:val="28"/>
          <w:szCs w:val="28"/>
        </w:rPr>
        <w:t xml:space="preserve">                                                            </w:t>
      </w:r>
      <w:r w:rsidR="0084389B">
        <w:rPr>
          <w:sz w:val="28"/>
          <w:szCs w:val="28"/>
        </w:rPr>
        <w:t xml:space="preserve">А.В. </w:t>
      </w:r>
      <w:proofErr w:type="spellStart"/>
      <w:r w:rsidR="0084389B">
        <w:rPr>
          <w:sz w:val="28"/>
          <w:szCs w:val="28"/>
        </w:rPr>
        <w:t>Аппель</w:t>
      </w:r>
      <w:proofErr w:type="spellEnd"/>
    </w:p>
    <w:p w:rsidR="0084389B" w:rsidRDefault="0084389B" w:rsidP="00594007">
      <w:pPr>
        <w:jc w:val="both"/>
      </w:pPr>
    </w:p>
    <w:p w:rsidR="0084389B" w:rsidRDefault="0084389B" w:rsidP="00594007">
      <w:pPr>
        <w:jc w:val="both"/>
      </w:pPr>
    </w:p>
    <w:p w:rsidR="0084389B" w:rsidRDefault="0084389B" w:rsidP="00594007">
      <w:pPr>
        <w:jc w:val="both"/>
      </w:pPr>
    </w:p>
    <w:p w:rsidR="0084389B" w:rsidRDefault="0084389B" w:rsidP="00594007">
      <w:pPr>
        <w:jc w:val="both"/>
      </w:pPr>
    </w:p>
    <w:p w:rsidR="00EC1E52" w:rsidRPr="00171E52" w:rsidRDefault="007F6A2D" w:rsidP="00594007">
      <w:pPr>
        <w:jc w:val="both"/>
      </w:pPr>
      <w:r>
        <w:t xml:space="preserve">Н.А. </w:t>
      </w:r>
      <w:proofErr w:type="spellStart"/>
      <w:r w:rsidR="0084389B">
        <w:t>Малчанова</w:t>
      </w:r>
      <w:proofErr w:type="spellEnd"/>
    </w:p>
    <w:p w:rsidR="00171E52" w:rsidRDefault="0084389B" w:rsidP="00594007">
      <w:pPr>
        <w:jc w:val="both"/>
      </w:pPr>
      <w:r>
        <w:t>91-765</w:t>
      </w:r>
    </w:p>
    <w:p w:rsidR="00171E52" w:rsidRPr="00171E52" w:rsidRDefault="00171E52" w:rsidP="00594007">
      <w:pPr>
        <w:jc w:val="both"/>
      </w:pPr>
    </w:p>
    <w:p w:rsidR="00D3319E" w:rsidRDefault="00D3319E" w:rsidP="0084389B">
      <w:pPr>
        <w:shd w:val="clear" w:color="auto" w:fill="FFFFFF"/>
        <w:spacing w:line="322" w:lineRule="exact"/>
        <w:ind w:right="322"/>
        <w:rPr>
          <w:spacing w:val="-8"/>
          <w:sz w:val="24"/>
          <w:szCs w:val="24"/>
        </w:rPr>
      </w:pPr>
    </w:p>
    <w:p w:rsidR="0084389B" w:rsidRDefault="0084389B" w:rsidP="0084389B">
      <w:pPr>
        <w:shd w:val="clear" w:color="auto" w:fill="FFFFFF"/>
        <w:ind w:right="322"/>
        <w:jc w:val="right"/>
        <w:rPr>
          <w:spacing w:val="-8"/>
          <w:sz w:val="24"/>
          <w:szCs w:val="24"/>
        </w:rPr>
        <w:sectPr w:rsidR="0084389B">
          <w:type w:val="continuous"/>
          <w:pgSz w:w="11909" w:h="16834"/>
          <w:pgMar w:top="1330" w:right="784" w:bottom="360" w:left="1539" w:header="720" w:footer="720" w:gutter="0"/>
          <w:cols w:space="60"/>
          <w:noEndnote/>
        </w:sectPr>
      </w:pPr>
    </w:p>
    <w:p w:rsidR="005F55C7" w:rsidRPr="00D85595" w:rsidRDefault="005F55C7" w:rsidP="0084389B">
      <w:pPr>
        <w:shd w:val="clear" w:color="auto" w:fill="FFFFFF"/>
        <w:ind w:right="322"/>
        <w:jc w:val="right"/>
        <w:rPr>
          <w:sz w:val="24"/>
          <w:szCs w:val="24"/>
        </w:rPr>
      </w:pPr>
      <w:r w:rsidRPr="00D85595">
        <w:rPr>
          <w:spacing w:val="-8"/>
          <w:sz w:val="24"/>
          <w:szCs w:val="24"/>
        </w:rPr>
        <w:lastRenderedPageBreak/>
        <w:t>УТВЕРЖДЕН</w:t>
      </w:r>
    </w:p>
    <w:p w:rsidR="005F55C7" w:rsidRPr="00D85595" w:rsidRDefault="005F55C7" w:rsidP="0084389B">
      <w:pPr>
        <w:shd w:val="clear" w:color="auto" w:fill="FFFFFF"/>
        <w:spacing w:before="5"/>
        <w:ind w:right="322"/>
        <w:jc w:val="right"/>
        <w:rPr>
          <w:sz w:val="24"/>
          <w:szCs w:val="24"/>
        </w:rPr>
      </w:pPr>
      <w:r w:rsidRPr="00D85595">
        <w:rPr>
          <w:spacing w:val="-9"/>
          <w:sz w:val="24"/>
          <w:szCs w:val="24"/>
        </w:rPr>
        <w:t>постановлением администрации</w:t>
      </w:r>
    </w:p>
    <w:p w:rsidR="005F55C7" w:rsidRDefault="0084389B" w:rsidP="0084389B">
      <w:pPr>
        <w:shd w:val="clear" w:color="auto" w:fill="FFFFFF"/>
        <w:ind w:right="317"/>
        <w:jc w:val="right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Чистоозерного</w:t>
      </w:r>
      <w:r w:rsidR="005F55C7" w:rsidRPr="00D85595">
        <w:rPr>
          <w:spacing w:val="-7"/>
          <w:sz w:val="24"/>
          <w:szCs w:val="24"/>
        </w:rPr>
        <w:t xml:space="preserve"> района</w:t>
      </w:r>
    </w:p>
    <w:p w:rsidR="000D144F" w:rsidRPr="00D85595" w:rsidRDefault="000D144F" w:rsidP="0084389B">
      <w:pPr>
        <w:shd w:val="clear" w:color="auto" w:fill="FFFFFF"/>
        <w:ind w:right="317"/>
        <w:jc w:val="right"/>
        <w:rPr>
          <w:sz w:val="24"/>
          <w:szCs w:val="24"/>
        </w:rPr>
      </w:pPr>
      <w:r>
        <w:rPr>
          <w:spacing w:val="-7"/>
          <w:sz w:val="24"/>
          <w:szCs w:val="24"/>
        </w:rPr>
        <w:t>Новосибирской области</w:t>
      </w:r>
    </w:p>
    <w:p w:rsidR="005F55C7" w:rsidRPr="00D85595" w:rsidRDefault="00E80176" w:rsidP="0084389B">
      <w:pPr>
        <w:shd w:val="clear" w:color="auto" w:fill="FFFFFF"/>
        <w:ind w:right="326"/>
        <w:jc w:val="right"/>
        <w:rPr>
          <w:sz w:val="24"/>
          <w:szCs w:val="24"/>
        </w:rPr>
      </w:pPr>
      <w:r w:rsidRPr="00D85595">
        <w:rPr>
          <w:spacing w:val="-2"/>
          <w:sz w:val="24"/>
          <w:szCs w:val="24"/>
        </w:rPr>
        <w:t xml:space="preserve">от </w:t>
      </w:r>
      <w:r w:rsidR="00BE45B0">
        <w:rPr>
          <w:spacing w:val="-2"/>
          <w:sz w:val="24"/>
          <w:szCs w:val="24"/>
        </w:rPr>
        <w:t>05.09.2018</w:t>
      </w:r>
      <w:r w:rsidR="00613D21" w:rsidRPr="00D85595">
        <w:rPr>
          <w:spacing w:val="-2"/>
          <w:sz w:val="24"/>
          <w:szCs w:val="24"/>
        </w:rPr>
        <w:t xml:space="preserve"> № </w:t>
      </w:r>
      <w:r w:rsidR="00BE45B0">
        <w:rPr>
          <w:spacing w:val="-2"/>
          <w:sz w:val="24"/>
          <w:szCs w:val="24"/>
        </w:rPr>
        <w:t>627</w:t>
      </w:r>
    </w:p>
    <w:p w:rsidR="005F55C7" w:rsidRPr="00594007" w:rsidRDefault="005F55C7">
      <w:pPr>
        <w:shd w:val="clear" w:color="auto" w:fill="FFFFFF"/>
        <w:spacing w:before="326"/>
        <w:ind w:right="298"/>
        <w:jc w:val="center"/>
      </w:pPr>
      <w:r w:rsidRPr="00594007">
        <w:rPr>
          <w:b/>
          <w:bCs/>
          <w:spacing w:val="-11"/>
          <w:sz w:val="28"/>
          <w:szCs w:val="28"/>
        </w:rPr>
        <w:t>ПЛАН</w:t>
      </w:r>
    </w:p>
    <w:p w:rsidR="005F55C7" w:rsidRPr="00594007" w:rsidRDefault="005F55C7">
      <w:pPr>
        <w:shd w:val="clear" w:color="auto" w:fill="FFFFFF"/>
        <w:ind w:right="293"/>
        <w:jc w:val="center"/>
      </w:pPr>
      <w:r w:rsidRPr="00594007">
        <w:rPr>
          <w:b/>
          <w:bCs/>
          <w:spacing w:val="-8"/>
          <w:sz w:val="28"/>
          <w:szCs w:val="28"/>
        </w:rPr>
        <w:t>мероприятий по противодействию коррупции в администрации</w:t>
      </w:r>
    </w:p>
    <w:p w:rsidR="005F55C7" w:rsidRDefault="0084389B">
      <w:pPr>
        <w:shd w:val="clear" w:color="auto" w:fill="FFFFFF"/>
        <w:ind w:right="298"/>
        <w:jc w:val="center"/>
        <w:rPr>
          <w:b/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>Чистоозерного</w:t>
      </w:r>
      <w:r w:rsidR="005F55C7" w:rsidRPr="00594007">
        <w:rPr>
          <w:b/>
          <w:bCs/>
          <w:spacing w:val="-6"/>
          <w:sz w:val="28"/>
          <w:szCs w:val="28"/>
        </w:rPr>
        <w:t xml:space="preserve"> района </w:t>
      </w:r>
      <w:r w:rsidR="000D144F">
        <w:rPr>
          <w:b/>
          <w:bCs/>
          <w:spacing w:val="-6"/>
          <w:sz w:val="28"/>
          <w:szCs w:val="28"/>
        </w:rPr>
        <w:t xml:space="preserve">Новосибирской области </w:t>
      </w:r>
      <w:r w:rsidR="005F55C7" w:rsidRPr="00594007">
        <w:rPr>
          <w:b/>
          <w:bCs/>
          <w:spacing w:val="-6"/>
          <w:sz w:val="28"/>
          <w:szCs w:val="28"/>
        </w:rPr>
        <w:t>на 201</w:t>
      </w:r>
      <w:r w:rsidR="000D144F">
        <w:rPr>
          <w:b/>
          <w:bCs/>
          <w:spacing w:val="-6"/>
          <w:sz w:val="28"/>
          <w:szCs w:val="28"/>
        </w:rPr>
        <w:t>8</w:t>
      </w:r>
      <w:r w:rsidR="005F55C7" w:rsidRPr="00594007">
        <w:rPr>
          <w:b/>
          <w:bCs/>
          <w:spacing w:val="-6"/>
          <w:sz w:val="28"/>
          <w:szCs w:val="28"/>
        </w:rPr>
        <w:t>-20</w:t>
      </w:r>
      <w:r w:rsidR="000D144F">
        <w:rPr>
          <w:b/>
          <w:bCs/>
          <w:spacing w:val="-6"/>
          <w:sz w:val="28"/>
          <w:szCs w:val="28"/>
        </w:rPr>
        <w:t>20</w:t>
      </w:r>
      <w:r w:rsidR="005F55C7" w:rsidRPr="00594007">
        <w:rPr>
          <w:b/>
          <w:bCs/>
          <w:spacing w:val="-6"/>
          <w:sz w:val="28"/>
          <w:szCs w:val="28"/>
        </w:rPr>
        <w:t xml:space="preserve"> годы</w:t>
      </w:r>
    </w:p>
    <w:p w:rsidR="00D03D40" w:rsidRDefault="00D03D40">
      <w:pPr>
        <w:shd w:val="clear" w:color="auto" w:fill="FFFFFF"/>
        <w:ind w:right="298"/>
        <w:jc w:val="center"/>
        <w:rPr>
          <w:b/>
          <w:bCs/>
          <w:spacing w:val="-6"/>
          <w:sz w:val="28"/>
          <w:szCs w:val="28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5187"/>
        <w:gridCol w:w="3089"/>
        <w:gridCol w:w="2410"/>
        <w:gridCol w:w="1701"/>
        <w:gridCol w:w="29"/>
      </w:tblGrid>
      <w:tr w:rsidR="00D03D40" w:rsidRPr="00D03D40" w:rsidTr="00BC2CB8">
        <w:trPr>
          <w:jc w:val="center"/>
        </w:trPr>
        <w:tc>
          <w:tcPr>
            <w:tcW w:w="566" w:type="dxa"/>
          </w:tcPr>
          <w:p w:rsidR="00D03D40" w:rsidRPr="00D03D40" w:rsidRDefault="00D03D40" w:rsidP="00D03D40">
            <w:pPr>
              <w:adjustRightInd/>
              <w:jc w:val="center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>N</w:t>
            </w:r>
          </w:p>
        </w:tc>
        <w:tc>
          <w:tcPr>
            <w:tcW w:w="5187" w:type="dxa"/>
          </w:tcPr>
          <w:p w:rsidR="00D03D40" w:rsidRPr="00D03D40" w:rsidRDefault="00D03D40" w:rsidP="00D03D40">
            <w:pPr>
              <w:adjustRightInd/>
              <w:jc w:val="center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3089" w:type="dxa"/>
          </w:tcPr>
          <w:p w:rsidR="00D03D40" w:rsidRPr="00D03D40" w:rsidRDefault="00D03D40" w:rsidP="00D03D40">
            <w:pPr>
              <w:adjustRightInd/>
              <w:jc w:val="center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>Результат исполнения</w:t>
            </w:r>
          </w:p>
        </w:tc>
        <w:tc>
          <w:tcPr>
            <w:tcW w:w="2410" w:type="dxa"/>
          </w:tcPr>
          <w:p w:rsidR="00D03D40" w:rsidRPr="00D03D40" w:rsidRDefault="00D03D40" w:rsidP="00D03D40">
            <w:pPr>
              <w:adjustRightInd/>
              <w:jc w:val="center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>Исполнитель</w:t>
            </w:r>
          </w:p>
        </w:tc>
        <w:tc>
          <w:tcPr>
            <w:tcW w:w="1730" w:type="dxa"/>
            <w:gridSpan w:val="2"/>
          </w:tcPr>
          <w:p w:rsidR="00D03D40" w:rsidRPr="00D03D40" w:rsidRDefault="00D03D40" w:rsidP="00D03D40">
            <w:pPr>
              <w:adjustRightInd/>
              <w:jc w:val="center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>Срок исполнения</w:t>
            </w:r>
          </w:p>
        </w:tc>
      </w:tr>
      <w:tr w:rsidR="00D03D40" w:rsidRPr="00D03D40" w:rsidTr="00BC2CB8">
        <w:trPr>
          <w:jc w:val="center"/>
        </w:trPr>
        <w:tc>
          <w:tcPr>
            <w:tcW w:w="12982" w:type="dxa"/>
            <w:gridSpan w:val="6"/>
          </w:tcPr>
          <w:p w:rsidR="00D03D40" w:rsidRPr="00D03D40" w:rsidRDefault="00D03D40" w:rsidP="00D03D40">
            <w:pPr>
              <w:adjustRightInd/>
              <w:jc w:val="center"/>
              <w:outlineLvl w:val="1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>1. Совершенствование правовых и организационных основ противодействия коррупции</w:t>
            </w:r>
          </w:p>
        </w:tc>
      </w:tr>
      <w:tr w:rsidR="00D03D40" w:rsidRPr="00D03D40" w:rsidTr="00BC2CB8">
        <w:trPr>
          <w:jc w:val="center"/>
        </w:trPr>
        <w:tc>
          <w:tcPr>
            <w:tcW w:w="566" w:type="dxa"/>
          </w:tcPr>
          <w:p w:rsidR="00D03D40" w:rsidRPr="00D03D40" w:rsidRDefault="00D03D40" w:rsidP="00D03D40">
            <w:pPr>
              <w:adjustRightInd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>1.</w:t>
            </w:r>
          </w:p>
        </w:tc>
        <w:tc>
          <w:tcPr>
            <w:tcW w:w="5187" w:type="dxa"/>
          </w:tcPr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 xml:space="preserve">Мониторинг нормативных правовых актов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84389B">
              <w:rPr>
                <w:sz w:val="28"/>
                <w:szCs w:val="28"/>
              </w:rPr>
              <w:t>Чистоозерного</w:t>
            </w:r>
            <w:r>
              <w:rPr>
                <w:sz w:val="28"/>
                <w:szCs w:val="28"/>
              </w:rPr>
              <w:t xml:space="preserve"> района Новосибирской области</w:t>
            </w:r>
            <w:r w:rsidRPr="00D03D40">
              <w:rPr>
                <w:sz w:val="28"/>
                <w:szCs w:val="28"/>
              </w:rPr>
              <w:t xml:space="preserve"> в сфере противодействия коррупции в целях принятия, изменения, признания </w:t>
            </w:r>
            <w:proofErr w:type="gramStart"/>
            <w:r w:rsidRPr="00D03D40">
              <w:rPr>
                <w:sz w:val="28"/>
                <w:szCs w:val="28"/>
              </w:rPr>
              <w:t>утратившими</w:t>
            </w:r>
            <w:proofErr w:type="gramEnd"/>
            <w:r w:rsidRPr="00D03D40">
              <w:rPr>
                <w:sz w:val="28"/>
                <w:szCs w:val="28"/>
              </w:rPr>
              <w:t xml:space="preserve"> силу таких актов, в том числе в целях обеспечения исполнения нормативных правовых актов Российской Федерации, нормативных правовых актов Новосибирской области, направленных на совершенствование организационных основ противодействия коррупции в Новосибирской области</w:t>
            </w:r>
          </w:p>
        </w:tc>
        <w:tc>
          <w:tcPr>
            <w:tcW w:w="3089" w:type="dxa"/>
          </w:tcPr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 xml:space="preserve">Разработка предложений о принятии, изменении, признании </w:t>
            </w:r>
            <w:proofErr w:type="gramStart"/>
            <w:r w:rsidRPr="00D03D40">
              <w:rPr>
                <w:sz w:val="28"/>
                <w:szCs w:val="28"/>
              </w:rPr>
              <w:t>утратившими</w:t>
            </w:r>
            <w:proofErr w:type="gramEnd"/>
            <w:r w:rsidRPr="00D03D40">
              <w:rPr>
                <w:sz w:val="28"/>
                <w:szCs w:val="28"/>
              </w:rPr>
              <w:t xml:space="preserve"> силу таких актов, принятие таких актов (при необходимости)</w:t>
            </w:r>
          </w:p>
        </w:tc>
        <w:tc>
          <w:tcPr>
            <w:tcW w:w="2410" w:type="dxa"/>
          </w:tcPr>
          <w:p w:rsidR="00D03D40" w:rsidRPr="00D03D40" w:rsidRDefault="0084389B" w:rsidP="001B230C">
            <w:pPr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B230C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 xml:space="preserve"> юридической службы</w:t>
            </w:r>
            <w:r w:rsidR="001B230C">
              <w:rPr>
                <w:sz w:val="28"/>
                <w:szCs w:val="28"/>
              </w:rPr>
              <w:t>, о</w:t>
            </w:r>
            <w:r w:rsidR="00D03D40" w:rsidRPr="00D03D40">
              <w:rPr>
                <w:sz w:val="28"/>
                <w:szCs w:val="28"/>
              </w:rPr>
              <w:t>тдел организационно</w:t>
            </w:r>
            <w:r w:rsidR="001B230C">
              <w:rPr>
                <w:sz w:val="28"/>
                <w:szCs w:val="28"/>
              </w:rPr>
              <w:t>-контрольной и к</w:t>
            </w:r>
            <w:r w:rsidR="00D03D40" w:rsidRPr="00D03D40">
              <w:rPr>
                <w:sz w:val="28"/>
                <w:szCs w:val="28"/>
              </w:rPr>
              <w:t>адровой работы</w:t>
            </w:r>
          </w:p>
        </w:tc>
        <w:tc>
          <w:tcPr>
            <w:tcW w:w="1730" w:type="dxa"/>
            <w:gridSpan w:val="2"/>
          </w:tcPr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>Не реже 1 раза в полугодие</w:t>
            </w:r>
          </w:p>
        </w:tc>
      </w:tr>
      <w:tr w:rsidR="00D03D40" w:rsidRPr="00D03D40" w:rsidTr="00BC2CB8">
        <w:trPr>
          <w:jc w:val="center"/>
        </w:trPr>
        <w:tc>
          <w:tcPr>
            <w:tcW w:w="12982" w:type="dxa"/>
            <w:gridSpan w:val="6"/>
          </w:tcPr>
          <w:p w:rsidR="00D03D40" w:rsidRPr="00D03D40" w:rsidRDefault="00D03D40" w:rsidP="00D03D40">
            <w:pPr>
              <w:adjustRightInd/>
              <w:jc w:val="center"/>
              <w:outlineLvl w:val="1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 xml:space="preserve">2. Совершенствование комплекса мер по оказанию методической, практической, консультационной </w:t>
            </w:r>
            <w:r w:rsidRPr="00D03D40">
              <w:rPr>
                <w:sz w:val="28"/>
                <w:szCs w:val="28"/>
              </w:rPr>
              <w:lastRenderedPageBreak/>
              <w:t>помощи в сфере противодействия коррупции</w:t>
            </w:r>
          </w:p>
        </w:tc>
      </w:tr>
      <w:tr w:rsidR="00D03D40" w:rsidRPr="00D03D40" w:rsidTr="00BC2CB8">
        <w:trPr>
          <w:jc w:val="center"/>
        </w:trPr>
        <w:tc>
          <w:tcPr>
            <w:tcW w:w="566" w:type="dxa"/>
          </w:tcPr>
          <w:p w:rsidR="00D03D40" w:rsidRPr="00D03D40" w:rsidRDefault="00D03D40" w:rsidP="00D03D40">
            <w:pPr>
              <w:adjustRightInd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187" w:type="dxa"/>
          </w:tcPr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 xml:space="preserve">1) Ознакомление граждан при поступлении на </w:t>
            </w:r>
            <w:r w:rsidR="00153462">
              <w:rPr>
                <w:sz w:val="28"/>
                <w:szCs w:val="28"/>
              </w:rPr>
              <w:t xml:space="preserve">муниципальную службу </w:t>
            </w:r>
            <w:r w:rsidRPr="00D03D40">
              <w:rPr>
                <w:sz w:val="28"/>
                <w:szCs w:val="28"/>
              </w:rPr>
              <w:t xml:space="preserve">с Кодексом этики и служебного поведения </w:t>
            </w:r>
            <w:r w:rsidR="00153462">
              <w:rPr>
                <w:sz w:val="28"/>
                <w:szCs w:val="28"/>
              </w:rPr>
              <w:t>муниципальных</w:t>
            </w:r>
            <w:r w:rsidRPr="00D03D40">
              <w:rPr>
                <w:sz w:val="28"/>
                <w:szCs w:val="28"/>
              </w:rPr>
              <w:t xml:space="preserve"> служащих;</w:t>
            </w:r>
          </w:p>
          <w:p w:rsidR="00D03D40" w:rsidRPr="00D03D40" w:rsidRDefault="00D03D40" w:rsidP="0026055A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 xml:space="preserve">2) размещение информации о мероприятиях по формированию отрицательного отношения к коррупции на официальном сайте </w:t>
            </w:r>
            <w:r w:rsidR="0026055A">
              <w:rPr>
                <w:sz w:val="28"/>
                <w:szCs w:val="28"/>
              </w:rPr>
              <w:t xml:space="preserve">администрации </w:t>
            </w:r>
            <w:r w:rsidR="0084389B">
              <w:rPr>
                <w:sz w:val="28"/>
                <w:szCs w:val="28"/>
              </w:rPr>
              <w:t>Чистоозерного</w:t>
            </w:r>
            <w:r w:rsidR="0026055A">
              <w:rPr>
                <w:sz w:val="28"/>
                <w:szCs w:val="28"/>
              </w:rPr>
              <w:t xml:space="preserve"> района Новосибирской области </w:t>
            </w:r>
            <w:r w:rsidRPr="00D03D40">
              <w:rPr>
                <w:sz w:val="28"/>
                <w:szCs w:val="28"/>
              </w:rPr>
              <w:t>(при наличии)</w:t>
            </w:r>
          </w:p>
        </w:tc>
        <w:tc>
          <w:tcPr>
            <w:tcW w:w="3089" w:type="dxa"/>
          </w:tcPr>
          <w:p w:rsidR="00D03D40" w:rsidRPr="00D03D40" w:rsidRDefault="00D03D40" w:rsidP="0026055A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 xml:space="preserve">Формирование у </w:t>
            </w:r>
            <w:r w:rsidR="0026055A">
              <w:rPr>
                <w:sz w:val="28"/>
                <w:szCs w:val="28"/>
              </w:rPr>
              <w:t>муниципальных</w:t>
            </w:r>
            <w:r w:rsidRPr="00D03D40">
              <w:rPr>
                <w:sz w:val="28"/>
                <w:szCs w:val="28"/>
              </w:rPr>
              <w:t xml:space="preserve"> служащих и работников </w:t>
            </w:r>
            <w:r w:rsidR="0026055A">
              <w:rPr>
                <w:sz w:val="28"/>
                <w:szCs w:val="28"/>
              </w:rPr>
              <w:t>муниципальных</w:t>
            </w:r>
            <w:r w:rsidRPr="00D03D40">
              <w:rPr>
                <w:sz w:val="28"/>
                <w:szCs w:val="28"/>
              </w:rPr>
              <w:t xml:space="preserve"> учреждений, организаций отрицательного отношения к коррупции</w:t>
            </w:r>
          </w:p>
        </w:tc>
        <w:tc>
          <w:tcPr>
            <w:tcW w:w="2410" w:type="dxa"/>
          </w:tcPr>
          <w:p w:rsidR="00D03D40" w:rsidRPr="00D03D40" w:rsidRDefault="0026055A" w:rsidP="0026055A">
            <w:pPr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03D40">
              <w:rPr>
                <w:sz w:val="28"/>
                <w:szCs w:val="28"/>
              </w:rPr>
              <w:t>тдел организационно</w:t>
            </w:r>
            <w:r>
              <w:rPr>
                <w:sz w:val="28"/>
                <w:szCs w:val="28"/>
              </w:rPr>
              <w:t>-контрольной и к</w:t>
            </w:r>
            <w:r w:rsidRPr="00D03D40">
              <w:rPr>
                <w:sz w:val="28"/>
                <w:szCs w:val="28"/>
              </w:rPr>
              <w:t>адровой работы</w:t>
            </w:r>
            <w:r>
              <w:rPr>
                <w:sz w:val="28"/>
                <w:szCs w:val="28"/>
              </w:rPr>
              <w:t xml:space="preserve">, </w:t>
            </w:r>
            <w:r w:rsidR="0084389B" w:rsidRPr="0084389B">
              <w:rPr>
                <w:sz w:val="28"/>
                <w:szCs w:val="28"/>
              </w:rPr>
              <w:t>отдел информатизации и компьютерных технологий</w:t>
            </w:r>
          </w:p>
        </w:tc>
        <w:tc>
          <w:tcPr>
            <w:tcW w:w="1730" w:type="dxa"/>
            <w:gridSpan w:val="2"/>
          </w:tcPr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>В течение 2018 - 2020 годов</w:t>
            </w:r>
          </w:p>
        </w:tc>
      </w:tr>
      <w:tr w:rsidR="00D03D40" w:rsidRPr="00D03D40" w:rsidTr="00BC2CB8">
        <w:trPr>
          <w:jc w:val="center"/>
        </w:trPr>
        <w:tc>
          <w:tcPr>
            <w:tcW w:w="12982" w:type="dxa"/>
            <w:gridSpan w:val="6"/>
          </w:tcPr>
          <w:p w:rsidR="00D03D40" w:rsidRPr="00D03D40" w:rsidRDefault="00D03D40" w:rsidP="00E529D7">
            <w:pPr>
              <w:adjustRightInd/>
              <w:jc w:val="center"/>
              <w:outlineLvl w:val="1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 xml:space="preserve">3. </w:t>
            </w:r>
            <w:proofErr w:type="gramStart"/>
            <w:r w:rsidRPr="00D03D40">
              <w:rPr>
                <w:sz w:val="28"/>
                <w:szCs w:val="28"/>
              </w:rPr>
              <w:t xml:space="preserve">Совершенствование механизмов контроля соблюдения требований к служебному поведению, ограничений и запретов, связанных с замещением должностей </w:t>
            </w:r>
            <w:r w:rsidR="00E529D7">
              <w:rPr>
                <w:sz w:val="28"/>
                <w:szCs w:val="28"/>
              </w:rPr>
              <w:t xml:space="preserve">муниципальной </w:t>
            </w:r>
            <w:r w:rsidRPr="00D03D40">
              <w:rPr>
                <w:sz w:val="28"/>
                <w:szCs w:val="28"/>
              </w:rPr>
              <w:t xml:space="preserve">службы в </w:t>
            </w:r>
            <w:r w:rsidR="00E529D7">
              <w:rPr>
                <w:sz w:val="28"/>
                <w:szCs w:val="28"/>
              </w:rPr>
              <w:t xml:space="preserve">администрации </w:t>
            </w:r>
            <w:r w:rsidR="0084389B">
              <w:rPr>
                <w:sz w:val="28"/>
                <w:szCs w:val="28"/>
              </w:rPr>
              <w:t>Чистоозерного</w:t>
            </w:r>
            <w:r w:rsidR="00E529D7">
              <w:rPr>
                <w:sz w:val="28"/>
                <w:szCs w:val="28"/>
              </w:rPr>
              <w:t xml:space="preserve"> района Новосибирской области</w:t>
            </w:r>
            <w:r w:rsidRPr="00D03D40">
              <w:rPr>
                <w:sz w:val="28"/>
                <w:szCs w:val="28"/>
              </w:rPr>
              <w:t xml:space="preserve">, выполнения подведомственными </w:t>
            </w:r>
            <w:r w:rsidR="00E529D7">
              <w:rPr>
                <w:sz w:val="28"/>
                <w:szCs w:val="28"/>
              </w:rPr>
              <w:t xml:space="preserve">муниципальными </w:t>
            </w:r>
            <w:r w:rsidRPr="00D03D40">
              <w:rPr>
                <w:sz w:val="28"/>
                <w:szCs w:val="28"/>
              </w:rPr>
              <w:t xml:space="preserve">учреждениями обязанности принимать меры по предупреждению коррупции, а также при осуществлении закупок товаров, работ, услуг для обеспечения </w:t>
            </w:r>
            <w:r w:rsidR="00E529D7">
              <w:rPr>
                <w:sz w:val="28"/>
                <w:szCs w:val="28"/>
              </w:rPr>
              <w:t>муниципальных</w:t>
            </w:r>
            <w:r w:rsidRPr="00D03D40">
              <w:rPr>
                <w:sz w:val="28"/>
                <w:szCs w:val="28"/>
              </w:rPr>
              <w:t xml:space="preserve"> нужд в </w:t>
            </w:r>
            <w:r w:rsidR="00E529D7">
              <w:rPr>
                <w:sz w:val="28"/>
                <w:szCs w:val="28"/>
              </w:rPr>
              <w:t xml:space="preserve">администрации </w:t>
            </w:r>
            <w:r w:rsidR="0084389B">
              <w:rPr>
                <w:sz w:val="28"/>
                <w:szCs w:val="28"/>
              </w:rPr>
              <w:t>Чистоозерного</w:t>
            </w:r>
            <w:r w:rsidR="00E529D7">
              <w:rPr>
                <w:sz w:val="28"/>
                <w:szCs w:val="28"/>
              </w:rPr>
              <w:t xml:space="preserve"> района Новосибирской области </w:t>
            </w:r>
            <w:r w:rsidRPr="00D03D40">
              <w:rPr>
                <w:sz w:val="28"/>
                <w:szCs w:val="28"/>
              </w:rPr>
              <w:t>и подведомственных учреждениях</w:t>
            </w:r>
            <w:proofErr w:type="gramEnd"/>
          </w:p>
        </w:tc>
      </w:tr>
      <w:tr w:rsidR="00D03D40" w:rsidRPr="00D03D40" w:rsidTr="00BC2CB8">
        <w:trPr>
          <w:jc w:val="center"/>
        </w:trPr>
        <w:tc>
          <w:tcPr>
            <w:tcW w:w="566" w:type="dxa"/>
          </w:tcPr>
          <w:p w:rsidR="00D03D40" w:rsidRPr="00D03D40" w:rsidRDefault="00D03D40" w:rsidP="00D03D40">
            <w:pPr>
              <w:adjustRightInd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>3.</w:t>
            </w:r>
          </w:p>
        </w:tc>
        <w:tc>
          <w:tcPr>
            <w:tcW w:w="5187" w:type="dxa"/>
          </w:tcPr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 xml:space="preserve">Анализ и обобщение в целях представления в </w:t>
            </w:r>
            <w:r w:rsidR="00014510">
              <w:rPr>
                <w:sz w:val="28"/>
                <w:szCs w:val="28"/>
              </w:rPr>
              <w:t>о</w:t>
            </w:r>
            <w:r w:rsidR="00014510" w:rsidRPr="00D03D40">
              <w:rPr>
                <w:sz w:val="28"/>
                <w:szCs w:val="28"/>
              </w:rPr>
              <w:t>тдел организационно</w:t>
            </w:r>
            <w:r w:rsidR="00014510">
              <w:rPr>
                <w:sz w:val="28"/>
                <w:szCs w:val="28"/>
              </w:rPr>
              <w:t>-контрольной и к</w:t>
            </w:r>
            <w:r w:rsidR="00014510" w:rsidRPr="00D03D40">
              <w:rPr>
                <w:sz w:val="28"/>
                <w:szCs w:val="28"/>
              </w:rPr>
              <w:t xml:space="preserve">адровой работы </w:t>
            </w:r>
            <w:r w:rsidRPr="00D03D40">
              <w:rPr>
                <w:sz w:val="28"/>
                <w:szCs w:val="28"/>
              </w:rPr>
              <w:t>информации:</w:t>
            </w:r>
          </w:p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 xml:space="preserve">1) обо всех случаях применения в </w:t>
            </w:r>
            <w:r w:rsidR="00014510">
              <w:rPr>
                <w:sz w:val="28"/>
                <w:szCs w:val="28"/>
              </w:rPr>
              <w:t xml:space="preserve">администрации </w:t>
            </w:r>
            <w:r w:rsidR="0084389B">
              <w:rPr>
                <w:sz w:val="28"/>
                <w:szCs w:val="28"/>
              </w:rPr>
              <w:t>Чистоозерного</w:t>
            </w:r>
            <w:r w:rsidR="00014510">
              <w:rPr>
                <w:sz w:val="28"/>
                <w:szCs w:val="28"/>
              </w:rPr>
              <w:t xml:space="preserve"> района</w:t>
            </w:r>
            <w:r w:rsidRPr="00D03D40">
              <w:rPr>
                <w:sz w:val="28"/>
                <w:szCs w:val="28"/>
              </w:rPr>
              <w:t xml:space="preserve"> мер юридической ответственности в каждом случае несоблюдения запретов, ограничений и требований, установленных в целях противодействия </w:t>
            </w:r>
            <w:r w:rsidRPr="00D03D40">
              <w:rPr>
                <w:sz w:val="28"/>
                <w:szCs w:val="28"/>
              </w:rPr>
              <w:lastRenderedPageBreak/>
              <w:t>коррупции, в том числе мер по предотвращению и (или) урегулированию конфликта интересов;</w:t>
            </w:r>
          </w:p>
          <w:p w:rsidR="00D03D40" w:rsidRPr="00D03D40" w:rsidRDefault="00D03D40" w:rsidP="000E36CD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 xml:space="preserve">2) о случаях применения мер ответственности на основании решения комиссии по соблюдению требований к служебному поведению </w:t>
            </w:r>
            <w:r w:rsidR="000E36CD">
              <w:rPr>
                <w:sz w:val="28"/>
                <w:szCs w:val="28"/>
              </w:rPr>
              <w:t>муниципальных</w:t>
            </w:r>
            <w:r w:rsidRPr="00D03D40">
              <w:rPr>
                <w:sz w:val="28"/>
                <w:szCs w:val="28"/>
              </w:rPr>
              <w:t xml:space="preserve"> служащих </w:t>
            </w:r>
            <w:r w:rsidR="000E36CD">
              <w:rPr>
                <w:sz w:val="28"/>
                <w:szCs w:val="28"/>
              </w:rPr>
              <w:t xml:space="preserve">администрации </w:t>
            </w:r>
            <w:r w:rsidR="0084389B">
              <w:rPr>
                <w:sz w:val="28"/>
                <w:szCs w:val="28"/>
              </w:rPr>
              <w:t>Чистоозерного</w:t>
            </w:r>
            <w:r w:rsidR="000E36CD">
              <w:rPr>
                <w:sz w:val="28"/>
                <w:szCs w:val="28"/>
              </w:rPr>
              <w:t xml:space="preserve"> района Новосибирской области </w:t>
            </w:r>
            <w:r w:rsidRPr="00D03D40">
              <w:rPr>
                <w:sz w:val="28"/>
                <w:szCs w:val="28"/>
              </w:rPr>
              <w:t xml:space="preserve">и урегулированию конфликта интересов </w:t>
            </w:r>
          </w:p>
        </w:tc>
        <w:tc>
          <w:tcPr>
            <w:tcW w:w="3089" w:type="dxa"/>
          </w:tcPr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lastRenderedPageBreak/>
              <w:t xml:space="preserve">Обеспечение </w:t>
            </w:r>
            <w:proofErr w:type="gramStart"/>
            <w:r w:rsidRPr="00D03D40">
              <w:rPr>
                <w:sz w:val="28"/>
                <w:szCs w:val="28"/>
              </w:rPr>
              <w:t>контроля за</w:t>
            </w:r>
            <w:proofErr w:type="gramEnd"/>
            <w:r w:rsidRPr="00D03D40">
              <w:rPr>
                <w:sz w:val="28"/>
                <w:szCs w:val="28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</w:t>
            </w:r>
            <w:r w:rsidRPr="00D03D40">
              <w:rPr>
                <w:sz w:val="28"/>
                <w:szCs w:val="28"/>
              </w:rPr>
              <w:lastRenderedPageBreak/>
              <w:t>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2410" w:type="dxa"/>
          </w:tcPr>
          <w:p w:rsidR="00D03D40" w:rsidRPr="00D03D40" w:rsidRDefault="004F162A" w:rsidP="004F162A">
            <w:pPr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03D40">
              <w:rPr>
                <w:sz w:val="28"/>
                <w:szCs w:val="28"/>
              </w:rPr>
              <w:t>тдел организационно</w:t>
            </w:r>
            <w:r>
              <w:rPr>
                <w:sz w:val="28"/>
                <w:szCs w:val="28"/>
              </w:rPr>
              <w:t>-контрольной и к</w:t>
            </w:r>
            <w:r w:rsidRPr="00D03D40">
              <w:rPr>
                <w:sz w:val="28"/>
                <w:szCs w:val="28"/>
              </w:rPr>
              <w:t>адровой работы</w:t>
            </w:r>
            <w:r>
              <w:rPr>
                <w:sz w:val="28"/>
                <w:szCs w:val="28"/>
              </w:rPr>
              <w:t xml:space="preserve"> </w:t>
            </w:r>
            <w:r w:rsidR="00D03D40" w:rsidRPr="00D03D40">
              <w:rPr>
                <w:sz w:val="28"/>
                <w:szCs w:val="28"/>
              </w:rPr>
              <w:t xml:space="preserve"> во взаимодействии с управлениями, отделами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84389B">
              <w:rPr>
                <w:sz w:val="28"/>
                <w:szCs w:val="28"/>
              </w:rPr>
              <w:t>Чистоозерного</w:t>
            </w:r>
            <w:r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lastRenderedPageBreak/>
              <w:t>Новосибирской области</w:t>
            </w:r>
          </w:p>
        </w:tc>
        <w:tc>
          <w:tcPr>
            <w:tcW w:w="1730" w:type="dxa"/>
            <w:gridSpan w:val="2"/>
          </w:tcPr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lastRenderedPageBreak/>
              <w:t>Ежеквартально до 15 числа месяца, следующего за последним месяцем квартала</w:t>
            </w:r>
          </w:p>
        </w:tc>
      </w:tr>
      <w:tr w:rsidR="00D03D40" w:rsidRPr="00D03D40" w:rsidTr="00BC2CB8">
        <w:trPr>
          <w:jc w:val="center"/>
        </w:trPr>
        <w:tc>
          <w:tcPr>
            <w:tcW w:w="566" w:type="dxa"/>
          </w:tcPr>
          <w:p w:rsidR="00D03D40" w:rsidRPr="00D03D40" w:rsidRDefault="00D03D40" w:rsidP="00D03D40">
            <w:pPr>
              <w:adjustRightInd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5187" w:type="dxa"/>
          </w:tcPr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 xml:space="preserve">Анализ и обобщение информации в целях представления ее в </w:t>
            </w:r>
            <w:r w:rsidR="00036DDB">
              <w:rPr>
                <w:sz w:val="28"/>
                <w:szCs w:val="28"/>
              </w:rPr>
              <w:t>о</w:t>
            </w:r>
            <w:r w:rsidR="00036DDB" w:rsidRPr="00D03D40">
              <w:rPr>
                <w:sz w:val="28"/>
                <w:szCs w:val="28"/>
              </w:rPr>
              <w:t>тдел организационно</w:t>
            </w:r>
            <w:r w:rsidR="00036DDB">
              <w:rPr>
                <w:sz w:val="28"/>
                <w:szCs w:val="28"/>
              </w:rPr>
              <w:t>-контрольной и к</w:t>
            </w:r>
            <w:r w:rsidR="00036DDB" w:rsidRPr="00D03D40">
              <w:rPr>
                <w:sz w:val="28"/>
                <w:szCs w:val="28"/>
              </w:rPr>
              <w:t>адровой работы</w:t>
            </w:r>
            <w:r w:rsidRPr="00D03D40">
              <w:rPr>
                <w:sz w:val="28"/>
                <w:szCs w:val="28"/>
              </w:rPr>
              <w:t>, по вопросам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089" w:type="dxa"/>
          </w:tcPr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>Обеспечение:</w:t>
            </w:r>
          </w:p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>соблюдения запретов, ограничений и требований, установленных в целях противодействия коррупции, в том числе при получении подарков отдельными категориями лиц, при выполнении иной оплачиваемой работы;</w:t>
            </w:r>
          </w:p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 xml:space="preserve">исполнения обязанности уведомлять об обращениях в целях склонения к совершению коррупционных </w:t>
            </w:r>
            <w:r w:rsidRPr="00D03D40">
              <w:rPr>
                <w:sz w:val="28"/>
                <w:szCs w:val="28"/>
              </w:rPr>
              <w:lastRenderedPageBreak/>
              <w:t>правонарушений;</w:t>
            </w:r>
          </w:p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>создания условий, позволяющих в полном объеме реализовать требования федерального законодательства в сфере противодействия коррупции, в том числе мер по предотвращению нарушений</w:t>
            </w:r>
          </w:p>
        </w:tc>
        <w:tc>
          <w:tcPr>
            <w:tcW w:w="2410" w:type="dxa"/>
          </w:tcPr>
          <w:p w:rsidR="00D03D40" w:rsidRPr="00D03D40" w:rsidRDefault="00CE3037" w:rsidP="008D35DC">
            <w:pPr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03D40">
              <w:rPr>
                <w:sz w:val="28"/>
                <w:szCs w:val="28"/>
              </w:rPr>
              <w:t>тдел организационно</w:t>
            </w:r>
            <w:r>
              <w:rPr>
                <w:sz w:val="28"/>
                <w:szCs w:val="28"/>
              </w:rPr>
              <w:t>-контрольной и к</w:t>
            </w:r>
            <w:r w:rsidRPr="00D03D40">
              <w:rPr>
                <w:sz w:val="28"/>
                <w:szCs w:val="28"/>
              </w:rPr>
              <w:t xml:space="preserve">адровой работы </w:t>
            </w:r>
            <w:r w:rsidR="00D03D40" w:rsidRPr="00D03D40">
              <w:rPr>
                <w:sz w:val="28"/>
                <w:szCs w:val="28"/>
              </w:rPr>
              <w:t xml:space="preserve"> во взаимодействии с управлениями, отделами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84389B">
              <w:rPr>
                <w:sz w:val="28"/>
                <w:szCs w:val="28"/>
              </w:rPr>
              <w:t>Чистоозерного</w:t>
            </w:r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730" w:type="dxa"/>
            <w:gridSpan w:val="2"/>
          </w:tcPr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>Ежеквартально до 15 числа месяца, следующего за последним месяцем квартала</w:t>
            </w:r>
          </w:p>
        </w:tc>
      </w:tr>
      <w:tr w:rsidR="00D03D40" w:rsidRPr="00D03D40" w:rsidTr="00BC2CB8">
        <w:trPr>
          <w:jc w:val="center"/>
        </w:trPr>
        <w:tc>
          <w:tcPr>
            <w:tcW w:w="566" w:type="dxa"/>
            <w:vMerge w:val="restart"/>
          </w:tcPr>
          <w:p w:rsidR="00D03D40" w:rsidRPr="00D03D40" w:rsidRDefault="00D03D40" w:rsidP="00D03D40">
            <w:pPr>
              <w:adjustRightInd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5187" w:type="dxa"/>
            <w:tcBorders>
              <w:bottom w:val="nil"/>
            </w:tcBorders>
          </w:tcPr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>Осуществление:</w:t>
            </w:r>
          </w:p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 xml:space="preserve">1) корректировки мер по минимизации (устранению) коррупционных рисков, закрепленных в карте коррупционных рисков </w:t>
            </w:r>
            <w:r w:rsidR="000C1A0F">
              <w:rPr>
                <w:sz w:val="28"/>
                <w:szCs w:val="28"/>
              </w:rPr>
              <w:t xml:space="preserve">администрации </w:t>
            </w:r>
            <w:r w:rsidR="0084389B">
              <w:rPr>
                <w:sz w:val="28"/>
                <w:szCs w:val="28"/>
              </w:rPr>
              <w:t>Чистоозерного</w:t>
            </w:r>
            <w:r w:rsidR="000C1A0F">
              <w:rPr>
                <w:sz w:val="28"/>
                <w:szCs w:val="28"/>
              </w:rPr>
              <w:t xml:space="preserve"> района Новосибирской области</w:t>
            </w:r>
            <w:r w:rsidRPr="00D03D40">
              <w:rPr>
                <w:sz w:val="28"/>
                <w:szCs w:val="28"/>
              </w:rPr>
              <w:t xml:space="preserve"> (при наличии оснований);</w:t>
            </w:r>
          </w:p>
        </w:tc>
        <w:tc>
          <w:tcPr>
            <w:tcW w:w="3089" w:type="dxa"/>
            <w:vMerge w:val="restart"/>
          </w:tcPr>
          <w:p w:rsidR="00D03D40" w:rsidRPr="00D03D40" w:rsidRDefault="00D03D40" w:rsidP="008D35DC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 xml:space="preserve">Обеспечение выполнения требований законодательства о предотвращении и урегулировании конфликта интересов лицами, замещающими должности </w:t>
            </w:r>
            <w:r w:rsidR="008D35DC">
              <w:rPr>
                <w:sz w:val="28"/>
                <w:szCs w:val="28"/>
              </w:rPr>
              <w:t>муниципальной</w:t>
            </w:r>
            <w:r w:rsidRPr="00D03D40">
              <w:rPr>
                <w:sz w:val="28"/>
                <w:szCs w:val="28"/>
              </w:rPr>
              <w:t xml:space="preserve"> службы, в том числе своевременного применения к лицам, нарушившим эти требования, установленных мер юридической </w:t>
            </w:r>
            <w:r w:rsidRPr="00D03D40">
              <w:rPr>
                <w:sz w:val="28"/>
                <w:szCs w:val="28"/>
              </w:rPr>
              <w:lastRenderedPageBreak/>
              <w:t>ответственности</w:t>
            </w:r>
          </w:p>
        </w:tc>
        <w:tc>
          <w:tcPr>
            <w:tcW w:w="2410" w:type="dxa"/>
            <w:vMerge w:val="restart"/>
            <w:tcBorders>
              <w:bottom w:val="nil"/>
            </w:tcBorders>
          </w:tcPr>
          <w:p w:rsidR="00D03D40" w:rsidRPr="00D03D40" w:rsidRDefault="008D35DC" w:rsidP="00D03D40">
            <w:pPr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03D40">
              <w:rPr>
                <w:sz w:val="28"/>
                <w:szCs w:val="28"/>
              </w:rPr>
              <w:t>тдел организационно</w:t>
            </w:r>
            <w:r>
              <w:rPr>
                <w:sz w:val="28"/>
                <w:szCs w:val="28"/>
              </w:rPr>
              <w:t>-контрольной и к</w:t>
            </w:r>
            <w:r w:rsidRPr="00D03D40">
              <w:rPr>
                <w:sz w:val="28"/>
                <w:szCs w:val="28"/>
              </w:rPr>
              <w:t xml:space="preserve">адровой работы  во взаимодействии с управлениями, отделами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84389B">
              <w:rPr>
                <w:sz w:val="28"/>
                <w:szCs w:val="28"/>
              </w:rPr>
              <w:t>Чистоозерного</w:t>
            </w:r>
            <w:r>
              <w:rPr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1730" w:type="dxa"/>
            <w:gridSpan w:val="2"/>
            <w:tcBorders>
              <w:bottom w:val="nil"/>
            </w:tcBorders>
          </w:tcPr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>Не реже 1 раза в квартал</w:t>
            </w:r>
          </w:p>
        </w:tc>
      </w:tr>
      <w:tr w:rsidR="00D03D40" w:rsidRPr="00D03D40" w:rsidTr="00BC2CB8">
        <w:tblPrEx>
          <w:tblBorders>
            <w:insideH w:val="nil"/>
          </w:tblBorders>
        </w:tblPrEx>
        <w:trPr>
          <w:gridAfter w:val="1"/>
          <w:wAfter w:w="29" w:type="dxa"/>
          <w:jc w:val="center"/>
        </w:trPr>
        <w:tc>
          <w:tcPr>
            <w:tcW w:w="566" w:type="dxa"/>
            <w:vMerge/>
          </w:tcPr>
          <w:p w:rsidR="00D03D40" w:rsidRPr="00D03D40" w:rsidRDefault="00D03D40" w:rsidP="00D03D4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D03D40" w:rsidRPr="00D03D40" w:rsidRDefault="00D03D40" w:rsidP="000C1A0F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089" w:type="dxa"/>
            <w:vMerge/>
          </w:tcPr>
          <w:p w:rsidR="00D03D40" w:rsidRPr="00D03D40" w:rsidRDefault="00D03D40" w:rsidP="00D03D4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</w:tcPr>
          <w:p w:rsidR="00D03D40" w:rsidRPr="00D03D40" w:rsidRDefault="00D03D40" w:rsidP="00D03D4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89102F" w:rsidRDefault="0089102F" w:rsidP="00D03D40">
            <w:pPr>
              <w:adjustRightInd/>
              <w:jc w:val="both"/>
              <w:rPr>
                <w:sz w:val="28"/>
                <w:szCs w:val="28"/>
              </w:rPr>
            </w:pPr>
          </w:p>
          <w:p w:rsidR="0089102F" w:rsidRPr="0089102F" w:rsidRDefault="0089102F" w:rsidP="0089102F">
            <w:pPr>
              <w:rPr>
                <w:sz w:val="28"/>
                <w:szCs w:val="28"/>
              </w:rPr>
            </w:pPr>
          </w:p>
          <w:p w:rsidR="0089102F" w:rsidRPr="0089102F" w:rsidRDefault="0089102F" w:rsidP="0089102F">
            <w:pPr>
              <w:rPr>
                <w:sz w:val="28"/>
                <w:szCs w:val="28"/>
              </w:rPr>
            </w:pPr>
          </w:p>
          <w:p w:rsidR="0089102F" w:rsidRDefault="0089102F" w:rsidP="0089102F">
            <w:pPr>
              <w:rPr>
                <w:sz w:val="28"/>
                <w:szCs w:val="28"/>
              </w:rPr>
            </w:pPr>
          </w:p>
          <w:p w:rsidR="00D03D40" w:rsidRPr="0089102F" w:rsidRDefault="0089102F" w:rsidP="0089102F">
            <w:pPr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>В течение 2018 - 2020 года</w:t>
            </w:r>
          </w:p>
        </w:tc>
      </w:tr>
      <w:tr w:rsidR="00D03D40" w:rsidRPr="00D03D40" w:rsidTr="00BC2CB8">
        <w:tblPrEx>
          <w:tblBorders>
            <w:insideH w:val="nil"/>
          </w:tblBorders>
        </w:tblPrEx>
        <w:trPr>
          <w:gridAfter w:val="1"/>
          <w:wAfter w:w="29" w:type="dxa"/>
          <w:jc w:val="center"/>
        </w:trPr>
        <w:tc>
          <w:tcPr>
            <w:tcW w:w="566" w:type="dxa"/>
            <w:vMerge/>
          </w:tcPr>
          <w:p w:rsidR="00D03D40" w:rsidRPr="00D03D40" w:rsidRDefault="00D03D40" w:rsidP="00D03D4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87" w:type="dxa"/>
            <w:tcBorders>
              <w:top w:val="nil"/>
              <w:bottom w:val="nil"/>
            </w:tcBorders>
          </w:tcPr>
          <w:p w:rsidR="00D03D40" w:rsidRPr="00D03D40" w:rsidRDefault="000C1A0F" w:rsidP="00FC1C32">
            <w:pPr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03D40" w:rsidRPr="00D03D40">
              <w:rPr>
                <w:sz w:val="28"/>
                <w:szCs w:val="28"/>
              </w:rPr>
              <w:t xml:space="preserve">) проведения проверок достоверности и полноты сведений, представляемых в </w:t>
            </w:r>
            <w:r w:rsidR="00FC1C32">
              <w:rPr>
                <w:sz w:val="28"/>
                <w:szCs w:val="28"/>
              </w:rPr>
              <w:t xml:space="preserve">администрацию </w:t>
            </w:r>
            <w:r w:rsidR="0084389B">
              <w:rPr>
                <w:sz w:val="28"/>
                <w:szCs w:val="28"/>
              </w:rPr>
              <w:t>Чистоозерного</w:t>
            </w:r>
            <w:r w:rsidR="00FC1C32">
              <w:rPr>
                <w:sz w:val="28"/>
                <w:szCs w:val="28"/>
              </w:rPr>
              <w:t xml:space="preserve"> района Новосибирской области</w:t>
            </w:r>
            <w:r w:rsidR="00D03D40" w:rsidRPr="00D03D40">
              <w:rPr>
                <w:sz w:val="28"/>
                <w:szCs w:val="28"/>
              </w:rPr>
              <w:t xml:space="preserve"> гражданами, </w:t>
            </w:r>
            <w:r w:rsidR="00D03D40" w:rsidRPr="00D03D40">
              <w:rPr>
                <w:sz w:val="28"/>
                <w:szCs w:val="28"/>
              </w:rPr>
              <w:lastRenderedPageBreak/>
              <w:t xml:space="preserve">претендующими на замещение должностей </w:t>
            </w:r>
            <w:r w:rsidR="00FC1C32">
              <w:rPr>
                <w:sz w:val="28"/>
                <w:szCs w:val="28"/>
              </w:rPr>
              <w:t>муниципальной</w:t>
            </w:r>
            <w:r w:rsidR="00D03D40" w:rsidRPr="00D03D40">
              <w:rPr>
                <w:sz w:val="28"/>
                <w:szCs w:val="28"/>
              </w:rPr>
              <w:t xml:space="preserve"> службы, </w:t>
            </w:r>
            <w:r w:rsidR="00FC1C32">
              <w:rPr>
                <w:sz w:val="28"/>
                <w:szCs w:val="28"/>
              </w:rPr>
              <w:t>муниципальными</w:t>
            </w:r>
            <w:r w:rsidR="00D03D40" w:rsidRPr="00D03D40">
              <w:rPr>
                <w:sz w:val="28"/>
                <w:szCs w:val="28"/>
              </w:rPr>
              <w:t xml:space="preserve"> служащими </w:t>
            </w:r>
            <w:r w:rsidR="00FC1C32">
              <w:rPr>
                <w:sz w:val="28"/>
                <w:szCs w:val="28"/>
              </w:rPr>
              <w:t xml:space="preserve">администрации </w:t>
            </w:r>
            <w:r w:rsidR="0084389B">
              <w:rPr>
                <w:sz w:val="28"/>
                <w:szCs w:val="28"/>
              </w:rPr>
              <w:t>Чистоозерного</w:t>
            </w:r>
            <w:r w:rsidR="00FC1C32">
              <w:rPr>
                <w:sz w:val="28"/>
                <w:szCs w:val="28"/>
              </w:rPr>
              <w:t xml:space="preserve"> района Новосибирской области</w:t>
            </w:r>
            <w:r w:rsidR="00D03D40" w:rsidRPr="00D03D40">
              <w:rPr>
                <w:sz w:val="28"/>
                <w:szCs w:val="28"/>
              </w:rPr>
              <w:t xml:space="preserve"> и соблюдени</w:t>
            </w:r>
            <w:r w:rsidR="00FC1C32">
              <w:rPr>
                <w:sz w:val="28"/>
                <w:szCs w:val="28"/>
              </w:rPr>
              <w:t>я</w:t>
            </w:r>
            <w:r w:rsidR="00D03D40" w:rsidRPr="00D03D40">
              <w:rPr>
                <w:sz w:val="28"/>
                <w:szCs w:val="28"/>
              </w:rPr>
              <w:t xml:space="preserve"> </w:t>
            </w:r>
            <w:r w:rsidR="00FC1C32">
              <w:rPr>
                <w:sz w:val="28"/>
                <w:szCs w:val="28"/>
              </w:rPr>
              <w:t>муниципальными</w:t>
            </w:r>
            <w:r w:rsidR="00D03D40" w:rsidRPr="00D03D40">
              <w:rPr>
                <w:sz w:val="28"/>
                <w:szCs w:val="28"/>
              </w:rPr>
              <w:t xml:space="preserve"> служащими требований к служебному поведению;</w:t>
            </w:r>
          </w:p>
        </w:tc>
        <w:tc>
          <w:tcPr>
            <w:tcW w:w="3089" w:type="dxa"/>
            <w:vMerge/>
          </w:tcPr>
          <w:p w:rsidR="00D03D40" w:rsidRPr="00D03D40" w:rsidRDefault="00D03D40" w:rsidP="00D03D4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>Отдел организационной и кадровой работы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03D40" w:rsidRPr="00D03D40" w:rsidRDefault="00D03D40" w:rsidP="00D03D4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03D40" w:rsidRPr="00D03D40" w:rsidTr="00BC2CB8">
        <w:trPr>
          <w:gridAfter w:val="1"/>
          <w:wAfter w:w="29" w:type="dxa"/>
          <w:jc w:val="center"/>
        </w:trPr>
        <w:tc>
          <w:tcPr>
            <w:tcW w:w="566" w:type="dxa"/>
            <w:vMerge/>
          </w:tcPr>
          <w:p w:rsidR="00D03D40" w:rsidRPr="00D03D40" w:rsidRDefault="00D03D40" w:rsidP="00D03D4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87" w:type="dxa"/>
            <w:tcBorders>
              <w:top w:val="nil"/>
            </w:tcBorders>
          </w:tcPr>
          <w:p w:rsidR="00D03D40" w:rsidRPr="00D03D40" w:rsidRDefault="008D35DC" w:rsidP="008D35DC">
            <w:pPr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03D40" w:rsidRPr="00D03D40">
              <w:rPr>
                <w:sz w:val="28"/>
                <w:szCs w:val="28"/>
              </w:rPr>
              <w:t xml:space="preserve">) активизации работы комиссии по соблюдению требований к служебному поведению </w:t>
            </w:r>
            <w:r w:rsidR="006C0067">
              <w:rPr>
                <w:sz w:val="28"/>
                <w:szCs w:val="28"/>
              </w:rPr>
              <w:t>муниципальных</w:t>
            </w:r>
            <w:r w:rsidR="00D03D40" w:rsidRPr="00D03D40">
              <w:rPr>
                <w:sz w:val="28"/>
                <w:szCs w:val="28"/>
              </w:rPr>
              <w:t xml:space="preserve"> служащих и урегулированию </w:t>
            </w:r>
            <w:proofErr w:type="gramStart"/>
            <w:r w:rsidR="00D03D40" w:rsidRPr="00D03D40">
              <w:rPr>
                <w:sz w:val="28"/>
                <w:szCs w:val="28"/>
              </w:rPr>
              <w:t xml:space="preserve">конфликта интересов </w:t>
            </w:r>
            <w:r w:rsidR="006C0067">
              <w:rPr>
                <w:sz w:val="28"/>
                <w:szCs w:val="28"/>
              </w:rPr>
              <w:t xml:space="preserve">администрации </w:t>
            </w:r>
            <w:r w:rsidR="0084389B">
              <w:rPr>
                <w:sz w:val="28"/>
                <w:szCs w:val="28"/>
              </w:rPr>
              <w:t>Чистоозерного</w:t>
            </w:r>
            <w:r w:rsidR="006C0067">
              <w:rPr>
                <w:sz w:val="28"/>
                <w:szCs w:val="28"/>
              </w:rPr>
              <w:t xml:space="preserve"> района Новосибирской области</w:t>
            </w:r>
            <w:proofErr w:type="gramEnd"/>
          </w:p>
        </w:tc>
        <w:tc>
          <w:tcPr>
            <w:tcW w:w="3089" w:type="dxa"/>
            <w:vMerge/>
          </w:tcPr>
          <w:p w:rsidR="00D03D40" w:rsidRPr="00D03D40" w:rsidRDefault="00D03D40" w:rsidP="00D03D4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D03D40" w:rsidRPr="00D03D40" w:rsidRDefault="008D35DC" w:rsidP="00D03D40">
            <w:pPr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03D40">
              <w:rPr>
                <w:sz w:val="28"/>
                <w:szCs w:val="28"/>
              </w:rPr>
              <w:t>тдел организационно</w:t>
            </w:r>
            <w:r>
              <w:rPr>
                <w:sz w:val="28"/>
                <w:szCs w:val="28"/>
              </w:rPr>
              <w:t>-контрольной и к</w:t>
            </w:r>
            <w:r w:rsidRPr="00D03D40">
              <w:rPr>
                <w:sz w:val="28"/>
                <w:szCs w:val="28"/>
              </w:rPr>
              <w:t>адровой работы</w:t>
            </w:r>
            <w:r w:rsidR="0084389B">
              <w:rPr>
                <w:sz w:val="28"/>
                <w:szCs w:val="28"/>
              </w:rPr>
              <w:t>, отдел юридической службы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D03D40" w:rsidRPr="00D03D40" w:rsidRDefault="00D03D40" w:rsidP="00D03D40">
            <w:pPr>
              <w:widowControl/>
              <w:autoSpaceDE/>
              <w:autoSpaceDN/>
              <w:adjustRightInd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D03D40" w:rsidRPr="00D03D40" w:rsidTr="00BC2CB8">
        <w:trPr>
          <w:jc w:val="center"/>
        </w:trPr>
        <w:tc>
          <w:tcPr>
            <w:tcW w:w="566" w:type="dxa"/>
          </w:tcPr>
          <w:p w:rsidR="00D03D40" w:rsidRPr="00D03D40" w:rsidRDefault="00D03D40" w:rsidP="00D03D40">
            <w:pPr>
              <w:adjustRightInd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>6.</w:t>
            </w:r>
          </w:p>
        </w:tc>
        <w:tc>
          <w:tcPr>
            <w:tcW w:w="5187" w:type="dxa"/>
          </w:tcPr>
          <w:p w:rsidR="00D03D40" w:rsidRPr="00D03D40" w:rsidRDefault="00D03D40" w:rsidP="008D35DC">
            <w:pPr>
              <w:adjustRightInd/>
              <w:jc w:val="both"/>
              <w:rPr>
                <w:sz w:val="28"/>
                <w:szCs w:val="28"/>
              </w:rPr>
            </w:pPr>
            <w:proofErr w:type="gramStart"/>
            <w:r w:rsidRPr="00D03D40">
              <w:rPr>
                <w:sz w:val="28"/>
                <w:szCs w:val="28"/>
              </w:rPr>
              <w:t>Контроль за</w:t>
            </w:r>
            <w:proofErr w:type="gramEnd"/>
            <w:r w:rsidRPr="00D03D40">
              <w:rPr>
                <w:sz w:val="28"/>
                <w:szCs w:val="28"/>
              </w:rPr>
              <w:t xml:space="preserve"> своевременностью представления сведений о доходах, </w:t>
            </w:r>
            <w:r w:rsidR="008D35DC">
              <w:rPr>
                <w:sz w:val="28"/>
                <w:szCs w:val="28"/>
              </w:rPr>
              <w:t xml:space="preserve">расходах, </w:t>
            </w:r>
            <w:r w:rsidRPr="00D03D40">
              <w:rPr>
                <w:sz w:val="28"/>
                <w:szCs w:val="28"/>
              </w:rPr>
              <w:t xml:space="preserve">об имуществе и обязательствах имущественного характера лицами, замещающими должности </w:t>
            </w:r>
            <w:r w:rsidR="008D35DC">
              <w:rPr>
                <w:sz w:val="28"/>
                <w:szCs w:val="28"/>
              </w:rPr>
              <w:t>муниципальной</w:t>
            </w:r>
            <w:r w:rsidRPr="00D03D40">
              <w:rPr>
                <w:sz w:val="28"/>
                <w:szCs w:val="28"/>
              </w:rPr>
              <w:t xml:space="preserve"> службы, включенные в перечни, установленные нормативными правовыми актами</w:t>
            </w:r>
          </w:p>
        </w:tc>
        <w:tc>
          <w:tcPr>
            <w:tcW w:w="3089" w:type="dxa"/>
          </w:tcPr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 xml:space="preserve">Обеспечение исполнения обязанности по представлению представителю нанимателя (работодателю) сведений о своих доходах, </w:t>
            </w:r>
            <w:r w:rsidR="008D35DC">
              <w:rPr>
                <w:sz w:val="28"/>
                <w:szCs w:val="28"/>
              </w:rPr>
              <w:t xml:space="preserve">расходах, </w:t>
            </w:r>
            <w:r w:rsidRPr="00D03D40">
              <w:rPr>
                <w:sz w:val="28"/>
                <w:szCs w:val="28"/>
              </w:rPr>
              <w:t>об имуществе и обязательствах имущественного характера, а также о доходах,</w:t>
            </w:r>
            <w:r w:rsidR="008D35DC">
              <w:rPr>
                <w:sz w:val="28"/>
                <w:szCs w:val="28"/>
              </w:rPr>
              <w:t xml:space="preserve"> расходах,</w:t>
            </w:r>
            <w:r w:rsidRPr="00D03D40">
              <w:rPr>
                <w:sz w:val="28"/>
                <w:szCs w:val="28"/>
              </w:rPr>
              <w:t xml:space="preserve"> об </w:t>
            </w:r>
            <w:r w:rsidRPr="00D03D40">
              <w:rPr>
                <w:sz w:val="28"/>
                <w:szCs w:val="28"/>
              </w:rPr>
              <w:lastRenderedPageBreak/>
              <w:t>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410" w:type="dxa"/>
          </w:tcPr>
          <w:p w:rsidR="00D03D40" w:rsidRPr="00D03D40" w:rsidRDefault="008D35DC" w:rsidP="00D03D40">
            <w:pPr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03D40">
              <w:rPr>
                <w:sz w:val="28"/>
                <w:szCs w:val="28"/>
              </w:rPr>
              <w:t>тдел организационно</w:t>
            </w:r>
            <w:r>
              <w:rPr>
                <w:sz w:val="28"/>
                <w:szCs w:val="28"/>
              </w:rPr>
              <w:t>-контрольной и к</w:t>
            </w:r>
            <w:r w:rsidRPr="00D03D40">
              <w:rPr>
                <w:sz w:val="28"/>
                <w:szCs w:val="28"/>
              </w:rPr>
              <w:t>адровой работы</w:t>
            </w:r>
          </w:p>
        </w:tc>
        <w:tc>
          <w:tcPr>
            <w:tcW w:w="1730" w:type="dxa"/>
            <w:gridSpan w:val="2"/>
          </w:tcPr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>В период с 1 января по 30 апреля ежегодно</w:t>
            </w:r>
          </w:p>
        </w:tc>
      </w:tr>
      <w:tr w:rsidR="00D03D40" w:rsidRPr="00D03D40" w:rsidTr="00BC2CB8">
        <w:trPr>
          <w:jc w:val="center"/>
        </w:trPr>
        <w:tc>
          <w:tcPr>
            <w:tcW w:w="566" w:type="dxa"/>
          </w:tcPr>
          <w:p w:rsidR="00D03D40" w:rsidRPr="00D03D40" w:rsidRDefault="00D03D40" w:rsidP="00D03D40">
            <w:pPr>
              <w:adjustRightInd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187" w:type="dxa"/>
          </w:tcPr>
          <w:p w:rsidR="00D03D40" w:rsidRPr="00D03D40" w:rsidRDefault="00D03D40" w:rsidP="0089102F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 xml:space="preserve">Проведение проверок достоверности и полноты сведений о доходах, </w:t>
            </w:r>
            <w:r w:rsidR="0089102F">
              <w:rPr>
                <w:sz w:val="28"/>
                <w:szCs w:val="28"/>
              </w:rPr>
              <w:t xml:space="preserve">расходах, </w:t>
            </w:r>
            <w:r w:rsidRPr="00D03D40">
              <w:rPr>
                <w:sz w:val="28"/>
                <w:szCs w:val="28"/>
              </w:rPr>
              <w:t xml:space="preserve">об имуществе и обязательствах имущественного характера, представленных гражданами, претендующими на замещение должностей руководителей </w:t>
            </w:r>
            <w:r w:rsidR="0089102F">
              <w:rPr>
                <w:sz w:val="28"/>
                <w:szCs w:val="28"/>
              </w:rPr>
              <w:t>муниципальных</w:t>
            </w:r>
            <w:r w:rsidRPr="00D03D40">
              <w:rPr>
                <w:sz w:val="28"/>
                <w:szCs w:val="28"/>
              </w:rPr>
              <w:t xml:space="preserve"> учреждений, и лицами, замещающими данные должности, иных форм координации и контроля при наличии предусмотренных законодательством оснований</w:t>
            </w:r>
          </w:p>
        </w:tc>
        <w:tc>
          <w:tcPr>
            <w:tcW w:w="3089" w:type="dxa"/>
          </w:tcPr>
          <w:p w:rsidR="00D03D40" w:rsidRPr="00D03D40" w:rsidRDefault="00D03D40" w:rsidP="0089102F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 xml:space="preserve">Обеспечение соблюдения требований законодательства о противодействии коррупции в </w:t>
            </w:r>
            <w:r w:rsidR="0089102F">
              <w:rPr>
                <w:sz w:val="28"/>
                <w:szCs w:val="28"/>
              </w:rPr>
              <w:t>муниципальных</w:t>
            </w:r>
            <w:r w:rsidRPr="00D03D40">
              <w:rPr>
                <w:sz w:val="28"/>
                <w:szCs w:val="28"/>
              </w:rPr>
              <w:t xml:space="preserve"> учреждениях </w:t>
            </w:r>
          </w:p>
        </w:tc>
        <w:tc>
          <w:tcPr>
            <w:tcW w:w="2410" w:type="dxa"/>
          </w:tcPr>
          <w:p w:rsidR="00D03D40" w:rsidRPr="00D03D40" w:rsidRDefault="0089102F" w:rsidP="00D03D40">
            <w:pPr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03D40">
              <w:rPr>
                <w:sz w:val="28"/>
                <w:szCs w:val="28"/>
              </w:rPr>
              <w:t>тдел организационно</w:t>
            </w:r>
            <w:r>
              <w:rPr>
                <w:sz w:val="28"/>
                <w:szCs w:val="28"/>
              </w:rPr>
              <w:t>-контрольной и к</w:t>
            </w:r>
            <w:r w:rsidRPr="00D03D40">
              <w:rPr>
                <w:sz w:val="28"/>
                <w:szCs w:val="28"/>
              </w:rPr>
              <w:t>адровой работы</w:t>
            </w:r>
          </w:p>
        </w:tc>
        <w:tc>
          <w:tcPr>
            <w:tcW w:w="1730" w:type="dxa"/>
            <w:gridSpan w:val="2"/>
          </w:tcPr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>В течение 2018 - 2020 года</w:t>
            </w:r>
          </w:p>
        </w:tc>
      </w:tr>
      <w:tr w:rsidR="00D03D40" w:rsidRPr="00D03D40" w:rsidTr="00BC2CB8">
        <w:trPr>
          <w:jc w:val="center"/>
        </w:trPr>
        <w:tc>
          <w:tcPr>
            <w:tcW w:w="12982" w:type="dxa"/>
            <w:gridSpan w:val="6"/>
          </w:tcPr>
          <w:p w:rsidR="00D03D40" w:rsidRPr="00D03D40" w:rsidRDefault="00D03D40" w:rsidP="00D03D40">
            <w:pPr>
              <w:adjustRightInd/>
              <w:jc w:val="center"/>
              <w:outlineLvl w:val="1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>4. Совершенствование механизмов системы обратной связи, позволяющей корректировать антикоррупционную работу на основе информац</w:t>
            </w:r>
            <w:proofErr w:type="gramStart"/>
            <w:r w:rsidRPr="00D03D40">
              <w:rPr>
                <w:sz w:val="28"/>
                <w:szCs w:val="28"/>
              </w:rPr>
              <w:t>ии о ее</w:t>
            </w:r>
            <w:proofErr w:type="gramEnd"/>
            <w:r w:rsidRPr="00D03D40">
              <w:rPr>
                <w:sz w:val="28"/>
                <w:szCs w:val="28"/>
              </w:rPr>
              <w:t xml:space="preserve"> результативности, полученной от институтов гражданского общества</w:t>
            </w:r>
          </w:p>
        </w:tc>
      </w:tr>
      <w:tr w:rsidR="00D03D40" w:rsidRPr="00D03D40" w:rsidTr="00BC2CB8">
        <w:trPr>
          <w:jc w:val="center"/>
        </w:trPr>
        <w:tc>
          <w:tcPr>
            <w:tcW w:w="566" w:type="dxa"/>
          </w:tcPr>
          <w:p w:rsidR="00D03D40" w:rsidRPr="00D03D40" w:rsidRDefault="00D03D40" w:rsidP="00D03D40">
            <w:pPr>
              <w:adjustRightInd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>8.</w:t>
            </w:r>
          </w:p>
        </w:tc>
        <w:tc>
          <w:tcPr>
            <w:tcW w:w="5187" w:type="dxa"/>
          </w:tcPr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 xml:space="preserve">Организация размещения на сайте </w:t>
            </w:r>
            <w:r w:rsidR="008D2CDD">
              <w:rPr>
                <w:sz w:val="28"/>
                <w:szCs w:val="28"/>
              </w:rPr>
              <w:t xml:space="preserve">администрации </w:t>
            </w:r>
            <w:r w:rsidR="0084389B">
              <w:rPr>
                <w:sz w:val="28"/>
                <w:szCs w:val="28"/>
              </w:rPr>
              <w:t>Чистоозерного</w:t>
            </w:r>
            <w:r w:rsidR="008D2CDD">
              <w:rPr>
                <w:sz w:val="28"/>
                <w:szCs w:val="28"/>
              </w:rPr>
              <w:t xml:space="preserve"> района Новосибирской области</w:t>
            </w:r>
            <w:r w:rsidRPr="00D03D40">
              <w:rPr>
                <w:sz w:val="28"/>
                <w:szCs w:val="28"/>
              </w:rPr>
              <w:t xml:space="preserve"> в информационно-телекоммуникационной сети "Интернет" перечня вопросов анкет </w:t>
            </w:r>
            <w:r w:rsidRPr="00D03D40">
              <w:rPr>
                <w:sz w:val="28"/>
                <w:szCs w:val="28"/>
              </w:rPr>
              <w:lastRenderedPageBreak/>
              <w:t>для обеспечения проведения анкетирования населения по вопросам личного приема граждан</w:t>
            </w:r>
          </w:p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089" w:type="dxa"/>
          </w:tcPr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lastRenderedPageBreak/>
              <w:t xml:space="preserve">Получение данных о результатах исследований об оценке уровня коррупции в целях разработки и </w:t>
            </w:r>
            <w:proofErr w:type="gramStart"/>
            <w:r w:rsidRPr="00D03D40">
              <w:rPr>
                <w:sz w:val="28"/>
                <w:szCs w:val="28"/>
              </w:rPr>
              <w:lastRenderedPageBreak/>
              <w:t>применения</w:t>
            </w:r>
            <w:proofErr w:type="gramEnd"/>
            <w:r w:rsidRPr="00D03D40">
              <w:rPr>
                <w:sz w:val="28"/>
                <w:szCs w:val="28"/>
              </w:rPr>
              <w:t xml:space="preserve"> необходимых мер по совершенствованию работы по противодействию коррупции по результатам этих исследований</w:t>
            </w:r>
          </w:p>
        </w:tc>
        <w:tc>
          <w:tcPr>
            <w:tcW w:w="2410" w:type="dxa"/>
          </w:tcPr>
          <w:p w:rsidR="00D03D40" w:rsidRPr="00D03D40" w:rsidRDefault="008D2CDD" w:rsidP="00D03D40">
            <w:pPr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D03D40">
              <w:rPr>
                <w:sz w:val="28"/>
                <w:szCs w:val="28"/>
              </w:rPr>
              <w:t>тдел организационно</w:t>
            </w:r>
            <w:r>
              <w:rPr>
                <w:sz w:val="28"/>
                <w:szCs w:val="28"/>
              </w:rPr>
              <w:t>-контрольной и к</w:t>
            </w:r>
            <w:r w:rsidRPr="00D03D40">
              <w:rPr>
                <w:sz w:val="28"/>
                <w:szCs w:val="28"/>
              </w:rPr>
              <w:t>адровой работы</w:t>
            </w:r>
            <w:r>
              <w:rPr>
                <w:sz w:val="28"/>
                <w:szCs w:val="28"/>
              </w:rPr>
              <w:t xml:space="preserve">, </w:t>
            </w:r>
            <w:r w:rsidR="0084389B" w:rsidRPr="0084389B">
              <w:rPr>
                <w:sz w:val="28"/>
                <w:szCs w:val="28"/>
              </w:rPr>
              <w:t xml:space="preserve">отдел </w:t>
            </w:r>
            <w:r w:rsidR="0084389B" w:rsidRPr="0084389B">
              <w:rPr>
                <w:sz w:val="28"/>
                <w:szCs w:val="28"/>
              </w:rPr>
              <w:lastRenderedPageBreak/>
              <w:t>информатизации и компьютерных технологий</w:t>
            </w:r>
          </w:p>
        </w:tc>
        <w:tc>
          <w:tcPr>
            <w:tcW w:w="1730" w:type="dxa"/>
            <w:gridSpan w:val="2"/>
          </w:tcPr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lastRenderedPageBreak/>
              <w:t>В течение 2018 - 2020 годов</w:t>
            </w:r>
          </w:p>
        </w:tc>
      </w:tr>
      <w:tr w:rsidR="00D03D40" w:rsidRPr="00D03D40" w:rsidTr="00BC2CB8">
        <w:trPr>
          <w:jc w:val="center"/>
        </w:trPr>
        <w:tc>
          <w:tcPr>
            <w:tcW w:w="566" w:type="dxa"/>
          </w:tcPr>
          <w:p w:rsidR="00D03D40" w:rsidRPr="00D03D40" w:rsidRDefault="00D03D40" w:rsidP="00D03D40">
            <w:pPr>
              <w:adjustRightInd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5187" w:type="dxa"/>
          </w:tcPr>
          <w:p w:rsidR="00D03D40" w:rsidRPr="00D03D40" w:rsidRDefault="00D03D40" w:rsidP="008D2CDD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 xml:space="preserve">Размещение информации о каждом случае несоблюдения требований о предотвращении или об урегулировании конфликта интересов </w:t>
            </w:r>
            <w:r w:rsidR="008D2CDD">
              <w:rPr>
                <w:sz w:val="28"/>
                <w:szCs w:val="28"/>
              </w:rPr>
              <w:t>муниципальными</w:t>
            </w:r>
            <w:r w:rsidRPr="00D03D40">
              <w:rPr>
                <w:sz w:val="28"/>
                <w:szCs w:val="28"/>
              </w:rPr>
              <w:t xml:space="preserve"> служащими на сайте </w:t>
            </w:r>
            <w:r w:rsidR="008D2CDD">
              <w:rPr>
                <w:sz w:val="28"/>
                <w:szCs w:val="28"/>
              </w:rPr>
              <w:t xml:space="preserve">администрации </w:t>
            </w:r>
            <w:r w:rsidR="0084389B">
              <w:rPr>
                <w:sz w:val="28"/>
                <w:szCs w:val="28"/>
              </w:rPr>
              <w:t>Чистоозерного</w:t>
            </w:r>
            <w:r w:rsidR="008D2CDD">
              <w:rPr>
                <w:sz w:val="28"/>
                <w:szCs w:val="28"/>
              </w:rPr>
              <w:t xml:space="preserve"> района Новосибирской области</w:t>
            </w:r>
            <w:r w:rsidRPr="00D03D40">
              <w:rPr>
                <w:sz w:val="28"/>
                <w:szCs w:val="28"/>
              </w:rPr>
              <w:t xml:space="preserve"> либо в средствах массовой информации</w:t>
            </w:r>
          </w:p>
        </w:tc>
        <w:tc>
          <w:tcPr>
            <w:tcW w:w="3089" w:type="dxa"/>
          </w:tcPr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>Обеспечение гласности в отношении каждого случая несоблюдения требований о предотвращении или об урегулировании конфликта интересов</w:t>
            </w:r>
          </w:p>
        </w:tc>
        <w:tc>
          <w:tcPr>
            <w:tcW w:w="2410" w:type="dxa"/>
          </w:tcPr>
          <w:p w:rsidR="00D03D40" w:rsidRPr="00D03D40" w:rsidRDefault="008D2CDD" w:rsidP="00D03D40">
            <w:pPr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D03D40">
              <w:rPr>
                <w:sz w:val="28"/>
                <w:szCs w:val="28"/>
              </w:rPr>
              <w:t>тдел организационно</w:t>
            </w:r>
            <w:r>
              <w:rPr>
                <w:sz w:val="28"/>
                <w:szCs w:val="28"/>
              </w:rPr>
              <w:t>-контрольной и к</w:t>
            </w:r>
            <w:r w:rsidRPr="00D03D40">
              <w:rPr>
                <w:sz w:val="28"/>
                <w:szCs w:val="28"/>
              </w:rPr>
              <w:t>адровой работы</w:t>
            </w:r>
            <w:r>
              <w:rPr>
                <w:sz w:val="28"/>
                <w:szCs w:val="28"/>
              </w:rPr>
              <w:t xml:space="preserve">, </w:t>
            </w:r>
            <w:r w:rsidR="0084389B" w:rsidRPr="0084389B">
              <w:rPr>
                <w:sz w:val="28"/>
                <w:szCs w:val="28"/>
              </w:rPr>
              <w:t>отдел информатизации и компьютерных технологий</w:t>
            </w:r>
          </w:p>
        </w:tc>
        <w:tc>
          <w:tcPr>
            <w:tcW w:w="1730" w:type="dxa"/>
            <w:gridSpan w:val="2"/>
          </w:tcPr>
          <w:p w:rsidR="00D03D40" w:rsidRPr="00D03D40" w:rsidRDefault="00D03D40" w:rsidP="00D03D40">
            <w:pPr>
              <w:adjustRightInd/>
              <w:jc w:val="both"/>
              <w:rPr>
                <w:sz w:val="28"/>
                <w:szCs w:val="28"/>
              </w:rPr>
            </w:pPr>
            <w:r w:rsidRPr="00D03D40">
              <w:rPr>
                <w:sz w:val="28"/>
                <w:szCs w:val="28"/>
              </w:rPr>
              <w:t>В течение 2018 - 2020 годов</w:t>
            </w:r>
          </w:p>
        </w:tc>
      </w:tr>
    </w:tbl>
    <w:p w:rsidR="00D03D40" w:rsidRDefault="00D03D40">
      <w:pPr>
        <w:shd w:val="clear" w:color="auto" w:fill="FFFFFF"/>
        <w:ind w:right="298"/>
        <w:jc w:val="center"/>
        <w:rPr>
          <w:b/>
          <w:bCs/>
          <w:spacing w:val="-6"/>
          <w:sz w:val="28"/>
          <w:szCs w:val="28"/>
        </w:rPr>
      </w:pPr>
    </w:p>
    <w:p w:rsidR="00D03D40" w:rsidRDefault="00D03D40">
      <w:pPr>
        <w:shd w:val="clear" w:color="auto" w:fill="FFFFFF"/>
        <w:ind w:right="298"/>
        <w:jc w:val="center"/>
        <w:rPr>
          <w:b/>
          <w:bCs/>
          <w:spacing w:val="-6"/>
          <w:sz w:val="28"/>
          <w:szCs w:val="28"/>
        </w:rPr>
      </w:pPr>
    </w:p>
    <w:p w:rsidR="00D03D40" w:rsidRDefault="00D03D40">
      <w:pPr>
        <w:shd w:val="clear" w:color="auto" w:fill="FFFFFF"/>
        <w:ind w:right="298"/>
        <w:jc w:val="center"/>
        <w:rPr>
          <w:b/>
          <w:bCs/>
          <w:spacing w:val="-6"/>
          <w:sz w:val="28"/>
          <w:szCs w:val="28"/>
        </w:rPr>
      </w:pPr>
    </w:p>
    <w:p w:rsidR="00D03D40" w:rsidRDefault="00D03D40">
      <w:pPr>
        <w:shd w:val="clear" w:color="auto" w:fill="FFFFFF"/>
        <w:ind w:right="298"/>
        <w:jc w:val="center"/>
        <w:rPr>
          <w:b/>
          <w:bCs/>
          <w:spacing w:val="-6"/>
          <w:sz w:val="28"/>
          <w:szCs w:val="28"/>
        </w:rPr>
      </w:pPr>
    </w:p>
    <w:p w:rsidR="00D03D40" w:rsidRDefault="00D03D40">
      <w:pPr>
        <w:shd w:val="clear" w:color="auto" w:fill="FFFFFF"/>
        <w:ind w:right="298"/>
        <w:jc w:val="center"/>
        <w:rPr>
          <w:b/>
          <w:bCs/>
          <w:spacing w:val="-6"/>
          <w:sz w:val="28"/>
          <w:szCs w:val="28"/>
        </w:rPr>
      </w:pPr>
    </w:p>
    <w:p w:rsidR="00D03D40" w:rsidRDefault="00D03D40">
      <w:pPr>
        <w:shd w:val="clear" w:color="auto" w:fill="FFFFFF"/>
        <w:ind w:right="298"/>
        <w:jc w:val="center"/>
        <w:rPr>
          <w:b/>
          <w:bCs/>
          <w:spacing w:val="-6"/>
          <w:sz w:val="28"/>
          <w:szCs w:val="28"/>
        </w:rPr>
      </w:pPr>
    </w:p>
    <w:p w:rsidR="00D03D40" w:rsidRDefault="00D03D40">
      <w:pPr>
        <w:shd w:val="clear" w:color="auto" w:fill="FFFFFF"/>
        <w:ind w:right="298"/>
        <w:jc w:val="center"/>
        <w:rPr>
          <w:b/>
          <w:bCs/>
          <w:spacing w:val="-6"/>
          <w:sz w:val="28"/>
          <w:szCs w:val="28"/>
        </w:rPr>
      </w:pPr>
    </w:p>
    <w:p w:rsidR="00D03D40" w:rsidRPr="00594007" w:rsidRDefault="00D03D40">
      <w:pPr>
        <w:shd w:val="clear" w:color="auto" w:fill="FFFFFF"/>
        <w:ind w:right="298"/>
        <w:jc w:val="center"/>
      </w:pPr>
    </w:p>
    <w:p w:rsidR="005F55C7" w:rsidRPr="00594007" w:rsidRDefault="005F55C7">
      <w:pPr>
        <w:spacing w:after="278" w:line="1" w:lineRule="exact"/>
        <w:rPr>
          <w:sz w:val="2"/>
          <w:szCs w:val="2"/>
        </w:rPr>
      </w:pPr>
    </w:p>
    <w:p w:rsidR="005F55C7" w:rsidRPr="00594007" w:rsidRDefault="005F55C7" w:rsidP="00D85595">
      <w:pPr>
        <w:jc w:val="both"/>
      </w:pPr>
    </w:p>
    <w:p w:rsidR="005F55C7" w:rsidRPr="00594007" w:rsidRDefault="005F55C7" w:rsidP="00D85595">
      <w:pPr>
        <w:jc w:val="both"/>
      </w:pPr>
    </w:p>
    <w:sectPr w:rsidR="005F55C7" w:rsidRPr="00594007" w:rsidSect="0084389B">
      <w:type w:val="continuous"/>
      <w:pgSz w:w="16834" w:h="11909" w:orient="landscape"/>
      <w:pgMar w:top="782" w:right="357" w:bottom="1537" w:left="1332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B3D02"/>
    <w:multiLevelType w:val="hybridMultilevel"/>
    <w:tmpl w:val="42DC7C4C"/>
    <w:lvl w:ilvl="0" w:tplc="893433F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CB5CA1"/>
    <w:multiLevelType w:val="hybridMultilevel"/>
    <w:tmpl w:val="34E0DDB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80724"/>
    <w:multiLevelType w:val="hybridMultilevel"/>
    <w:tmpl w:val="0B7AAD3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55C7"/>
    <w:rsid w:val="00014510"/>
    <w:rsid w:val="00036DDB"/>
    <w:rsid w:val="00080E28"/>
    <w:rsid w:val="000C1A0F"/>
    <w:rsid w:val="000D144F"/>
    <w:rsid w:val="000E36CD"/>
    <w:rsid w:val="00153462"/>
    <w:rsid w:val="00171E52"/>
    <w:rsid w:val="001B230C"/>
    <w:rsid w:val="001E2604"/>
    <w:rsid w:val="0026055A"/>
    <w:rsid w:val="00270FC6"/>
    <w:rsid w:val="00275E1D"/>
    <w:rsid w:val="002B6E79"/>
    <w:rsid w:val="0031521B"/>
    <w:rsid w:val="00397160"/>
    <w:rsid w:val="003F4F19"/>
    <w:rsid w:val="00453141"/>
    <w:rsid w:val="004536F2"/>
    <w:rsid w:val="004F162A"/>
    <w:rsid w:val="00504DFD"/>
    <w:rsid w:val="005825AF"/>
    <w:rsid w:val="00594007"/>
    <w:rsid w:val="005B55B7"/>
    <w:rsid w:val="005F55C7"/>
    <w:rsid w:val="00613D21"/>
    <w:rsid w:val="00685514"/>
    <w:rsid w:val="006900C1"/>
    <w:rsid w:val="006C0067"/>
    <w:rsid w:val="006E4A69"/>
    <w:rsid w:val="00766E52"/>
    <w:rsid w:val="00796817"/>
    <w:rsid w:val="007C7034"/>
    <w:rsid w:val="007D0A6F"/>
    <w:rsid w:val="007F6A2D"/>
    <w:rsid w:val="0084389B"/>
    <w:rsid w:val="00883C0A"/>
    <w:rsid w:val="0089102F"/>
    <w:rsid w:val="008D2CDD"/>
    <w:rsid w:val="008D35DC"/>
    <w:rsid w:val="00931508"/>
    <w:rsid w:val="00976500"/>
    <w:rsid w:val="00A21CA9"/>
    <w:rsid w:val="00B24D2D"/>
    <w:rsid w:val="00B46204"/>
    <w:rsid w:val="00B4701C"/>
    <w:rsid w:val="00BC2CB8"/>
    <w:rsid w:val="00BE45B0"/>
    <w:rsid w:val="00BF248A"/>
    <w:rsid w:val="00C55A6B"/>
    <w:rsid w:val="00CE1FCE"/>
    <w:rsid w:val="00CE3037"/>
    <w:rsid w:val="00D03D40"/>
    <w:rsid w:val="00D06820"/>
    <w:rsid w:val="00D22159"/>
    <w:rsid w:val="00D3319E"/>
    <w:rsid w:val="00D85595"/>
    <w:rsid w:val="00E529D7"/>
    <w:rsid w:val="00E80176"/>
    <w:rsid w:val="00EC1E52"/>
    <w:rsid w:val="00EF030E"/>
    <w:rsid w:val="00F62F98"/>
    <w:rsid w:val="00FC1C32"/>
    <w:rsid w:val="00FD5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5A6B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EC1E52"/>
    <w:pPr>
      <w:keepNext/>
      <w:widowControl/>
      <w:autoSpaceDE/>
      <w:autoSpaceDN/>
      <w:adjustRightInd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A21C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rsid w:val="00EC1E52"/>
    <w:rPr>
      <w:color w:val="0000FF"/>
      <w:u w:val="single"/>
    </w:rPr>
  </w:style>
  <w:style w:type="paragraph" w:styleId="a4">
    <w:name w:val="Balloon Text"/>
    <w:basedOn w:val="a"/>
    <w:semiHidden/>
    <w:rsid w:val="00BF248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4389B"/>
    <w:pPr>
      <w:widowControl/>
      <w:autoSpaceDE/>
      <w:autoSpaceDN/>
      <w:adjustRightInd/>
      <w:spacing w:after="120" w:line="276" w:lineRule="auto"/>
    </w:pPr>
    <w:rPr>
      <w:rFonts w:eastAsia="Calibri"/>
      <w:sz w:val="22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84389B"/>
    <w:rPr>
      <w:rFonts w:eastAsia="Calibri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BC2CB8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7"/>
    <w:rsid w:val="00BC2CB8"/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3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B38C33C7AF37E37437ACB376ACF679163A46997ED98B900854872E1872DE77BC9DF685892F89DFC18FAACuB3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B38C33C7AF37E37437AD53A7CA339986BAD3693EC9AB254DB1729BCD0u234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10428</CharactersWithSpaces>
  <SharedDoc>false</SharedDoc>
  <HLinks>
    <vt:vector size="12" baseType="variant">
      <vt:variant>
        <vt:i4>5242962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consultantplus://offline/ref=DB38C33C7AF37E37437ACB376ACF679163A46997ED98B900854872E1872DE77BC9DF685892F89DFC18FAACuB3AK</vt:lpwstr>
      </vt:variant>
      <vt:variant>
        <vt:lpwstr/>
      </vt:variant>
      <vt:variant>
        <vt:i4>262146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consultantplus://offline/ref=DB38C33C7AF37E37437AD53A7CA339986BAD3693EC9AB254DB1729BCD0u234K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Анжелика</dc:creator>
  <cp:lastModifiedBy>user</cp:lastModifiedBy>
  <cp:revision>4</cp:revision>
  <cp:lastPrinted>2019-02-07T08:07:00Z</cp:lastPrinted>
  <dcterms:created xsi:type="dcterms:W3CDTF">2019-02-07T07:53:00Z</dcterms:created>
  <dcterms:modified xsi:type="dcterms:W3CDTF">2019-02-07T08:13:00Z</dcterms:modified>
</cp:coreProperties>
</file>