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FA" w:rsidRDefault="001E53FA" w:rsidP="0048422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E53FA" w:rsidRPr="0048422C" w:rsidRDefault="001E53FA" w:rsidP="0048422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22C">
        <w:rPr>
          <w:rFonts w:ascii="Times New Roman" w:hAnsi="Times New Roman" w:cs="Times New Roman"/>
          <w:b/>
          <w:sz w:val="28"/>
          <w:szCs w:val="28"/>
        </w:rPr>
        <w:t xml:space="preserve">к  показателям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22C">
        <w:rPr>
          <w:rFonts w:ascii="Times New Roman" w:hAnsi="Times New Roman" w:cs="Times New Roman"/>
          <w:b/>
          <w:sz w:val="28"/>
          <w:szCs w:val="28"/>
        </w:rPr>
        <w:t>эффективности деятельности органов местного самоуправления Чистоозерного района за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D3BF1">
        <w:rPr>
          <w:rFonts w:ascii="Times New Roman" w:hAnsi="Times New Roman" w:cs="Times New Roman"/>
          <w:b/>
          <w:sz w:val="28"/>
          <w:szCs w:val="28"/>
        </w:rPr>
        <w:t>8</w:t>
      </w:r>
      <w:r w:rsidRPr="0048422C">
        <w:rPr>
          <w:rFonts w:ascii="Times New Roman" w:hAnsi="Times New Roman" w:cs="Times New Roman"/>
          <w:b/>
          <w:sz w:val="28"/>
          <w:szCs w:val="28"/>
        </w:rPr>
        <w:t xml:space="preserve"> год  и их планируемым значениям на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D3BF1">
        <w:rPr>
          <w:rFonts w:ascii="Times New Roman" w:hAnsi="Times New Roman" w:cs="Times New Roman"/>
          <w:b/>
          <w:sz w:val="28"/>
          <w:szCs w:val="28"/>
        </w:rPr>
        <w:t>9</w:t>
      </w:r>
      <w:r w:rsidRPr="0048422C">
        <w:rPr>
          <w:rFonts w:ascii="Times New Roman" w:hAnsi="Times New Roman" w:cs="Times New Roman"/>
          <w:b/>
          <w:sz w:val="28"/>
          <w:szCs w:val="28"/>
        </w:rPr>
        <w:t>-20</w:t>
      </w:r>
      <w:r w:rsidR="007D3BF1">
        <w:rPr>
          <w:rFonts w:ascii="Times New Roman" w:hAnsi="Times New Roman" w:cs="Times New Roman"/>
          <w:b/>
          <w:sz w:val="28"/>
          <w:szCs w:val="28"/>
        </w:rPr>
        <w:t>21</w:t>
      </w:r>
      <w:r w:rsidR="004F4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7CC">
        <w:rPr>
          <w:rFonts w:ascii="Times New Roman" w:hAnsi="Times New Roman" w:cs="Times New Roman"/>
          <w:b/>
          <w:sz w:val="28"/>
          <w:szCs w:val="28"/>
        </w:rPr>
        <w:t>годы</w:t>
      </w:r>
      <w:r w:rsidR="00F05CEE">
        <w:rPr>
          <w:rFonts w:ascii="Times New Roman" w:hAnsi="Times New Roman" w:cs="Times New Roman"/>
          <w:b/>
          <w:sz w:val="28"/>
          <w:szCs w:val="28"/>
        </w:rPr>
        <w:t>.</w:t>
      </w:r>
    </w:p>
    <w:p w:rsidR="00737A72" w:rsidRDefault="00737A72" w:rsidP="00737A72">
      <w:pPr>
        <w:ind w:firstLine="720"/>
        <w:jc w:val="both"/>
        <w:rPr>
          <w:sz w:val="28"/>
          <w:szCs w:val="28"/>
        </w:rPr>
      </w:pPr>
    </w:p>
    <w:p w:rsidR="00737A72" w:rsidRPr="00737A72" w:rsidRDefault="00737A72" w:rsidP="00873D8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7A72">
        <w:rPr>
          <w:rFonts w:ascii="Times New Roman" w:hAnsi="Times New Roman"/>
          <w:sz w:val="28"/>
          <w:szCs w:val="28"/>
        </w:rPr>
        <w:t xml:space="preserve">Доклад Главы </w:t>
      </w:r>
      <w:r>
        <w:rPr>
          <w:rFonts w:ascii="Times New Roman" w:hAnsi="Times New Roman"/>
          <w:sz w:val="28"/>
          <w:szCs w:val="28"/>
        </w:rPr>
        <w:t>Чистоозерного</w:t>
      </w:r>
      <w:r w:rsidRPr="00737A72">
        <w:rPr>
          <w:rFonts w:ascii="Times New Roman" w:hAnsi="Times New Roman"/>
          <w:sz w:val="28"/>
          <w:szCs w:val="28"/>
        </w:rPr>
        <w:t xml:space="preserve"> района Новосибирской области «О достигнутых значениях показателей для оценки эффективности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Чистоозерного района</w:t>
      </w:r>
      <w:r w:rsidRPr="00737A72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8</w:t>
      </w:r>
      <w:r w:rsidRPr="00737A72">
        <w:rPr>
          <w:rFonts w:ascii="Times New Roman" w:hAnsi="Times New Roman"/>
          <w:sz w:val="28"/>
          <w:szCs w:val="28"/>
        </w:rPr>
        <w:t xml:space="preserve"> год и планируемых значениях на 3 – летний период» подготовлен в целях реализации Указа Президента Российской Федерации от 28 апреля 2008 года № 607 «Об оценке эффективности деятельности органов местного самоуправления городских и муниципальных районов»</w:t>
      </w:r>
      <w:r>
        <w:rPr>
          <w:rFonts w:ascii="Times New Roman" w:hAnsi="Times New Roman"/>
          <w:sz w:val="28"/>
          <w:szCs w:val="28"/>
        </w:rPr>
        <w:t>.</w:t>
      </w:r>
      <w:r w:rsidRPr="00737A72">
        <w:rPr>
          <w:rFonts w:ascii="Times New Roman" w:hAnsi="Times New Roman"/>
          <w:sz w:val="28"/>
          <w:szCs w:val="28"/>
        </w:rPr>
        <w:t xml:space="preserve"> </w:t>
      </w:r>
    </w:p>
    <w:p w:rsidR="00F05CEE" w:rsidRDefault="00F05CEE" w:rsidP="00873D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подготовке документа использованы </w:t>
      </w:r>
      <w:r w:rsidRPr="0066599A">
        <w:rPr>
          <w:rFonts w:ascii="Times New Roman" w:hAnsi="Times New Roman"/>
          <w:sz w:val="28"/>
          <w:szCs w:val="28"/>
        </w:rPr>
        <w:t>официальные данные территориального органа Федеральной службы государственной статистики по Новосибирской области</w:t>
      </w:r>
      <w:r>
        <w:rPr>
          <w:rFonts w:ascii="Times New Roman" w:hAnsi="Times New Roman"/>
          <w:sz w:val="28"/>
          <w:szCs w:val="28"/>
        </w:rPr>
        <w:t>, информация органов местного самоуправления Чистоозерного района, муниципальных учреждений</w:t>
      </w:r>
      <w:r w:rsidRPr="0066599A">
        <w:rPr>
          <w:rFonts w:ascii="Times New Roman" w:hAnsi="Times New Roman"/>
          <w:sz w:val="28"/>
          <w:szCs w:val="28"/>
        </w:rPr>
        <w:t xml:space="preserve"> и результаты </w:t>
      </w:r>
      <w:r>
        <w:rPr>
          <w:rFonts w:ascii="Times New Roman" w:hAnsi="Times New Roman"/>
          <w:sz w:val="28"/>
          <w:szCs w:val="28"/>
        </w:rPr>
        <w:t>интернет-</w:t>
      </w:r>
      <w:r w:rsidRPr="0066599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>а населения</w:t>
      </w:r>
      <w:r w:rsidRPr="0066599A">
        <w:rPr>
          <w:rFonts w:ascii="Times New Roman" w:hAnsi="Times New Roman"/>
          <w:sz w:val="28"/>
          <w:szCs w:val="28"/>
        </w:rPr>
        <w:t>, проводим</w:t>
      </w:r>
      <w:r>
        <w:rPr>
          <w:rFonts w:ascii="Times New Roman" w:hAnsi="Times New Roman"/>
          <w:sz w:val="28"/>
          <w:szCs w:val="28"/>
        </w:rPr>
        <w:t xml:space="preserve">ого через официальный сайт </w:t>
      </w:r>
      <w:r w:rsidRPr="0066599A">
        <w:rPr>
          <w:rFonts w:ascii="Times New Roman" w:hAnsi="Times New Roman"/>
          <w:sz w:val="28"/>
          <w:szCs w:val="28"/>
        </w:rPr>
        <w:t>Правительств</w:t>
      </w:r>
      <w:r>
        <w:rPr>
          <w:rFonts w:ascii="Times New Roman" w:hAnsi="Times New Roman"/>
          <w:sz w:val="28"/>
          <w:szCs w:val="28"/>
        </w:rPr>
        <w:t>а</w:t>
      </w:r>
      <w:r w:rsidRPr="0066599A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286A73" w:rsidRDefault="00286A73" w:rsidP="00873D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3FA" w:rsidRPr="003B3ADF" w:rsidRDefault="001E53FA" w:rsidP="00873D8D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3ADF">
        <w:rPr>
          <w:rFonts w:ascii="Times New Roman" w:hAnsi="Times New Roman"/>
          <w:b/>
          <w:sz w:val="28"/>
          <w:szCs w:val="28"/>
          <w:u w:val="single"/>
        </w:rPr>
        <w:t>Раздел «Экономическое развитие».</w:t>
      </w:r>
    </w:p>
    <w:p w:rsidR="00037452" w:rsidRDefault="00037452" w:rsidP="00873D8D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037452">
        <w:rPr>
          <w:rFonts w:ascii="Times New Roman" w:hAnsi="Times New Roman"/>
          <w:sz w:val="28"/>
          <w:szCs w:val="28"/>
        </w:rPr>
        <w:t xml:space="preserve">Субъекты </w:t>
      </w:r>
      <w:r w:rsidRPr="003A6739">
        <w:rPr>
          <w:rFonts w:ascii="Times New Roman" w:hAnsi="Times New Roman"/>
          <w:b/>
          <w:sz w:val="28"/>
          <w:szCs w:val="28"/>
        </w:rPr>
        <w:t>малого предпринимательства</w:t>
      </w:r>
      <w:r w:rsidRPr="00037452">
        <w:rPr>
          <w:rFonts w:ascii="Times New Roman" w:hAnsi="Times New Roman"/>
          <w:sz w:val="28"/>
          <w:szCs w:val="28"/>
        </w:rPr>
        <w:t xml:space="preserve"> обеспечивают 74,5% объема  товаров, работ и услуг</w:t>
      </w:r>
      <w:r w:rsidR="00944CCA">
        <w:rPr>
          <w:rFonts w:ascii="Times New Roman" w:hAnsi="Times New Roman"/>
          <w:sz w:val="28"/>
          <w:szCs w:val="28"/>
        </w:rPr>
        <w:t>, произведенных, выполненных и оказанных на территории Чистоозерного района</w:t>
      </w:r>
      <w:r w:rsidRPr="00037452">
        <w:rPr>
          <w:rFonts w:ascii="Times New Roman" w:hAnsi="Times New Roman"/>
          <w:sz w:val="28"/>
        </w:rPr>
        <w:t xml:space="preserve">. </w:t>
      </w:r>
      <w:r w:rsidRPr="00037452">
        <w:rPr>
          <w:rFonts w:ascii="Times New Roman" w:hAnsi="Times New Roman"/>
          <w:sz w:val="28"/>
          <w:szCs w:val="28"/>
        </w:rPr>
        <w:t>В отчетном периоде  оборот данного сектора экономики составил 3039,5 млн. рублей,  99% к уровню прошлого года в сопоставимой оценке.</w:t>
      </w:r>
      <w:r>
        <w:rPr>
          <w:rFonts w:ascii="Times New Roman" w:hAnsi="Times New Roman"/>
          <w:sz w:val="28"/>
          <w:szCs w:val="28"/>
        </w:rPr>
        <w:t xml:space="preserve"> </w:t>
      </w:r>
      <w:r w:rsidR="00AE083C">
        <w:rPr>
          <w:rFonts w:ascii="Times New Roman" w:hAnsi="Times New Roman"/>
          <w:sz w:val="28"/>
          <w:szCs w:val="28"/>
        </w:rPr>
        <w:t xml:space="preserve"> </w:t>
      </w:r>
      <w:r w:rsidRPr="00037452">
        <w:rPr>
          <w:rFonts w:ascii="Times New Roman" w:hAnsi="Times New Roman"/>
          <w:sz w:val="28"/>
        </w:rPr>
        <w:t xml:space="preserve">По данным Единого реестра субъектов малого и среднего предпринимательства </w:t>
      </w:r>
      <w:r w:rsidR="00944CCA">
        <w:rPr>
          <w:rFonts w:ascii="Times New Roman" w:hAnsi="Times New Roman"/>
          <w:sz w:val="28"/>
        </w:rPr>
        <w:t>в Чистоозерном районе</w:t>
      </w:r>
      <w:r w:rsidRPr="00037452">
        <w:rPr>
          <w:rFonts w:ascii="Times New Roman" w:hAnsi="Times New Roman"/>
          <w:sz w:val="28"/>
        </w:rPr>
        <w:t xml:space="preserve"> </w:t>
      </w:r>
      <w:r w:rsidR="00AE083C">
        <w:rPr>
          <w:rFonts w:ascii="Times New Roman" w:hAnsi="Times New Roman"/>
          <w:sz w:val="28"/>
        </w:rPr>
        <w:t xml:space="preserve">по состоянию на 01.01.2019 </w:t>
      </w:r>
      <w:r w:rsidRPr="00037452">
        <w:rPr>
          <w:rFonts w:ascii="Times New Roman" w:hAnsi="Times New Roman"/>
          <w:sz w:val="28"/>
        </w:rPr>
        <w:t xml:space="preserve">зарегистрировано </w:t>
      </w:r>
      <w:r>
        <w:rPr>
          <w:rFonts w:ascii="Times New Roman" w:hAnsi="Times New Roman"/>
          <w:sz w:val="28"/>
        </w:rPr>
        <w:t>47 малых предприятий и 260 индивидуальных предпринимателей</w:t>
      </w:r>
      <w:r w:rsidRPr="00037452">
        <w:rPr>
          <w:rFonts w:ascii="Times New Roman" w:hAnsi="Times New Roman"/>
          <w:sz w:val="28"/>
        </w:rPr>
        <w:t xml:space="preserve">, </w:t>
      </w:r>
      <w:r w:rsidR="00AE083C">
        <w:rPr>
          <w:rFonts w:ascii="Times New Roman" w:hAnsi="Times New Roman"/>
          <w:sz w:val="28"/>
        </w:rPr>
        <w:t xml:space="preserve"> </w:t>
      </w:r>
      <w:r w:rsidRPr="00037452">
        <w:rPr>
          <w:rFonts w:ascii="Times New Roman" w:hAnsi="Times New Roman"/>
          <w:sz w:val="28"/>
        </w:rPr>
        <w:t xml:space="preserve">за год  </w:t>
      </w:r>
      <w:r>
        <w:rPr>
          <w:rFonts w:ascii="Times New Roman" w:hAnsi="Times New Roman"/>
          <w:sz w:val="28"/>
        </w:rPr>
        <w:t>количество</w:t>
      </w:r>
      <w:r w:rsidR="00AE083C">
        <w:rPr>
          <w:rFonts w:ascii="Times New Roman" w:hAnsi="Times New Roman"/>
          <w:sz w:val="28"/>
        </w:rPr>
        <w:t xml:space="preserve"> ИП</w:t>
      </w:r>
      <w:r>
        <w:rPr>
          <w:rFonts w:ascii="Times New Roman" w:hAnsi="Times New Roman"/>
          <w:sz w:val="28"/>
        </w:rPr>
        <w:t xml:space="preserve"> </w:t>
      </w:r>
      <w:r w:rsidRPr="00037452">
        <w:rPr>
          <w:rFonts w:ascii="Times New Roman" w:hAnsi="Times New Roman"/>
          <w:sz w:val="28"/>
        </w:rPr>
        <w:t xml:space="preserve"> увеличилось на </w:t>
      </w:r>
      <w:r>
        <w:rPr>
          <w:rFonts w:ascii="Times New Roman" w:hAnsi="Times New Roman"/>
          <w:sz w:val="28"/>
        </w:rPr>
        <w:t>4</w:t>
      </w:r>
      <w:r w:rsidRPr="00037452">
        <w:rPr>
          <w:rFonts w:ascii="Times New Roman" w:hAnsi="Times New Roman"/>
          <w:sz w:val="28"/>
        </w:rPr>
        <w:t>%.</w:t>
      </w:r>
      <w:r>
        <w:rPr>
          <w:rFonts w:ascii="Times New Roman" w:hAnsi="Times New Roman"/>
          <w:sz w:val="28"/>
        </w:rPr>
        <w:t xml:space="preserve">  В результате отмечен рост показателя характеризующего число субъектов малого и среднего предпринимательства на 10 тысяч населения с 169,71 в 2017 году до 178,07 – в отчетном периоде.</w:t>
      </w:r>
    </w:p>
    <w:p w:rsidR="00F02142" w:rsidRDefault="00F02142" w:rsidP="00873D8D">
      <w:pPr>
        <w:autoSpaceDE w:val="0"/>
        <w:autoSpaceDN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02142">
        <w:rPr>
          <w:rFonts w:ascii="Times New Roman" w:hAnsi="Times New Roman"/>
          <w:sz w:val="28"/>
          <w:szCs w:val="28"/>
        </w:rPr>
        <w:t>Доля среднесписочной численности работников малых</w:t>
      </w:r>
      <w:r>
        <w:rPr>
          <w:rFonts w:ascii="Times New Roman" w:hAnsi="Times New Roman"/>
          <w:sz w:val="28"/>
          <w:szCs w:val="28"/>
        </w:rPr>
        <w:t xml:space="preserve"> и средних предприятий</w:t>
      </w:r>
      <w:r w:rsidRPr="00F02142">
        <w:rPr>
          <w:rFonts w:ascii="Times New Roman" w:hAnsi="Times New Roman"/>
          <w:sz w:val="28"/>
          <w:szCs w:val="28"/>
        </w:rPr>
        <w:t xml:space="preserve"> в среднесписочной численности всех предприятий и организаций района </w:t>
      </w:r>
      <w:r>
        <w:rPr>
          <w:rFonts w:ascii="Times New Roman" w:hAnsi="Times New Roman"/>
          <w:sz w:val="28"/>
          <w:szCs w:val="28"/>
        </w:rPr>
        <w:t>снизилась относительного 2017 года на 3,7 процентных пункта, составив 22,31%</w:t>
      </w:r>
      <w:r w:rsidRPr="00F021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44CCA">
        <w:rPr>
          <w:rFonts w:ascii="Times New Roman" w:hAnsi="Times New Roman"/>
          <w:sz w:val="28"/>
          <w:szCs w:val="28"/>
        </w:rPr>
        <w:t xml:space="preserve"> В связи с нестабильным финансовым положением, увеличением минимального размера оплаты труда</w:t>
      </w:r>
      <w:r>
        <w:rPr>
          <w:rFonts w:ascii="Times New Roman" w:hAnsi="Times New Roman"/>
          <w:sz w:val="28"/>
          <w:szCs w:val="28"/>
        </w:rPr>
        <w:t xml:space="preserve"> оптими</w:t>
      </w:r>
      <w:r w:rsidR="00944CCA">
        <w:rPr>
          <w:rFonts w:ascii="Times New Roman" w:hAnsi="Times New Roman"/>
          <w:sz w:val="28"/>
          <w:szCs w:val="28"/>
        </w:rPr>
        <w:t>зирована</w:t>
      </w:r>
      <w:r>
        <w:rPr>
          <w:rFonts w:ascii="Times New Roman" w:hAnsi="Times New Roman"/>
          <w:sz w:val="28"/>
          <w:szCs w:val="28"/>
        </w:rPr>
        <w:t xml:space="preserve"> численности занятых в сельскохозяйственных организациях</w:t>
      </w:r>
      <w:r w:rsidR="00944CCA">
        <w:rPr>
          <w:rFonts w:ascii="Times New Roman" w:hAnsi="Times New Roman"/>
          <w:sz w:val="28"/>
          <w:szCs w:val="28"/>
        </w:rPr>
        <w:t xml:space="preserve"> и предприятиях Чистоозерного Райпотребсоюза.</w:t>
      </w:r>
    </w:p>
    <w:p w:rsidR="00944CCA" w:rsidRPr="00944CCA" w:rsidRDefault="00944CCA" w:rsidP="00873D8D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44CCA">
        <w:rPr>
          <w:rFonts w:ascii="Times New Roman" w:hAnsi="Times New Roman"/>
          <w:color w:val="000000"/>
          <w:sz w:val="28"/>
          <w:szCs w:val="28"/>
        </w:rPr>
        <w:lastRenderedPageBreak/>
        <w:t xml:space="preserve">В целях </w:t>
      </w:r>
      <w:r w:rsidRPr="00944CCA">
        <w:rPr>
          <w:rFonts w:ascii="Times New Roman" w:hAnsi="Times New Roman"/>
          <w:sz w:val="28"/>
          <w:szCs w:val="28"/>
        </w:rPr>
        <w:t xml:space="preserve">поддержки предпринимательской инициативы, </w:t>
      </w:r>
      <w:r w:rsidRPr="00944CCA">
        <w:rPr>
          <w:rFonts w:ascii="Times New Roman" w:hAnsi="Times New Roman"/>
          <w:color w:val="000000"/>
          <w:sz w:val="28"/>
          <w:szCs w:val="28"/>
        </w:rPr>
        <w:t xml:space="preserve">стимулирования деловой активности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со стороны администрации Чистоозерного района </w:t>
      </w:r>
      <w:r w:rsidRPr="00944CCA">
        <w:rPr>
          <w:rFonts w:ascii="Times New Roman" w:hAnsi="Times New Roman"/>
          <w:color w:val="000000"/>
          <w:sz w:val="28"/>
          <w:szCs w:val="28"/>
        </w:rPr>
        <w:t xml:space="preserve">осуществлялась информационная и консультационная поддержка. </w:t>
      </w:r>
      <w:r w:rsidR="003A6739">
        <w:rPr>
          <w:rFonts w:ascii="Times New Roman" w:hAnsi="Times New Roman"/>
          <w:color w:val="000000"/>
          <w:sz w:val="28"/>
          <w:szCs w:val="28"/>
        </w:rPr>
        <w:t xml:space="preserve">Продолжил работу </w:t>
      </w:r>
      <w:r w:rsidRPr="00944CCA">
        <w:rPr>
          <w:rFonts w:ascii="Times New Roman" w:hAnsi="Times New Roman"/>
          <w:sz w:val="28"/>
          <w:szCs w:val="28"/>
        </w:rPr>
        <w:t xml:space="preserve"> информационно-консультационный пункт по вопросам деятельности субъектов малого и среднего предпринимательства,</w:t>
      </w:r>
      <w:r w:rsidR="003A6739">
        <w:rPr>
          <w:rFonts w:ascii="Times New Roman" w:hAnsi="Times New Roman"/>
          <w:sz w:val="28"/>
          <w:szCs w:val="28"/>
        </w:rPr>
        <w:t xml:space="preserve"> за год</w:t>
      </w:r>
      <w:r w:rsidRPr="00944CCA">
        <w:rPr>
          <w:rFonts w:ascii="Times New Roman" w:hAnsi="Times New Roman"/>
          <w:sz w:val="28"/>
          <w:szCs w:val="28"/>
        </w:rPr>
        <w:t xml:space="preserve"> получили консультации  30</w:t>
      </w:r>
      <w:r w:rsidRPr="00944CCA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  <w:r w:rsidR="003A6739">
        <w:rPr>
          <w:rFonts w:ascii="Times New Roman" w:hAnsi="Times New Roman"/>
          <w:color w:val="000000"/>
          <w:sz w:val="28"/>
          <w:szCs w:val="28"/>
        </w:rPr>
        <w:t xml:space="preserve"> Организовано </w:t>
      </w:r>
      <w:r w:rsidRPr="00944CCA">
        <w:rPr>
          <w:rFonts w:ascii="Times New Roman" w:hAnsi="Times New Roman"/>
          <w:sz w:val="28"/>
          <w:szCs w:val="28"/>
        </w:rPr>
        <w:t>проведени</w:t>
      </w:r>
      <w:r w:rsidR="003A6739">
        <w:rPr>
          <w:rFonts w:ascii="Times New Roman" w:hAnsi="Times New Roman"/>
          <w:sz w:val="28"/>
          <w:szCs w:val="28"/>
        </w:rPr>
        <w:t>е</w:t>
      </w:r>
      <w:r w:rsidRPr="00944CCA">
        <w:rPr>
          <w:rFonts w:ascii="Times New Roman" w:hAnsi="Times New Roman"/>
          <w:sz w:val="28"/>
          <w:szCs w:val="28"/>
        </w:rPr>
        <w:t>: выездного семинара - обучения Межрайонной ИФНС № 14 по НСО, Семинара с представителями Фонда микрофинансирования и Фонда развития СМиСП , Форума «Проактивное предпринимательство и развитие регионов»</w:t>
      </w:r>
      <w:r w:rsidR="00AE083C">
        <w:rPr>
          <w:rFonts w:ascii="Times New Roman" w:hAnsi="Times New Roman"/>
          <w:sz w:val="28"/>
          <w:szCs w:val="28"/>
        </w:rPr>
        <w:t>.</w:t>
      </w:r>
      <w:r w:rsidRPr="00944CCA">
        <w:rPr>
          <w:rFonts w:ascii="Times New Roman" w:hAnsi="Times New Roman"/>
          <w:sz w:val="28"/>
          <w:szCs w:val="28"/>
        </w:rPr>
        <w:t xml:space="preserve"> </w:t>
      </w:r>
    </w:p>
    <w:p w:rsidR="00944CCA" w:rsidRPr="00944CCA" w:rsidRDefault="00944CCA" w:rsidP="00873D8D">
      <w:pPr>
        <w:pStyle w:val="ab"/>
        <w:tabs>
          <w:tab w:val="left" w:pos="144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4CCA">
        <w:rPr>
          <w:rFonts w:ascii="Times New Roman" w:hAnsi="Times New Roman"/>
          <w:color w:val="000000"/>
          <w:sz w:val="28"/>
          <w:szCs w:val="28"/>
        </w:rPr>
        <w:t xml:space="preserve">В отчетном периоде Новосибирским областным Фондом микрофинансирования  СМиСП  предпринимателям района выдано 9 займов на общую сумму 10,5 млн. рублей.  Чистоозерный район продолжает удерживать первое место </w:t>
      </w:r>
      <w:r w:rsidRPr="00944CCA">
        <w:rPr>
          <w:rFonts w:ascii="Times New Roman" w:hAnsi="Times New Roman"/>
          <w:sz w:val="28"/>
          <w:szCs w:val="28"/>
        </w:rPr>
        <w:t>по числу подписанных договоров и сумме полученных кредитов  на тысячу человек населения среди муниципальных районов и городских округов Новосибирской области.  Поручительства Фонда развития малого и среднего предпринимательства  Новосибирской области предоставлены двум хозяйствующим субъектам района на сумму 2,4 млн. рублей (в расчете на тысячу населения Чистоозерный район находится на 14 месте среди 35 МР и ГО).</w:t>
      </w:r>
    </w:p>
    <w:p w:rsidR="00944CCA" w:rsidRPr="00944CCA" w:rsidRDefault="00944CCA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4CCA">
        <w:rPr>
          <w:rFonts w:ascii="Times New Roman" w:hAnsi="Times New Roman"/>
          <w:sz w:val="28"/>
          <w:szCs w:val="28"/>
        </w:rPr>
        <w:t xml:space="preserve">В рамках муниципальной программы  «Развитие субъектов малого и среднего предпринимательства  в Чистоозерном районе  на 2014-2018 годы»  выделена субсидия ОАО «Чистоозерное ХПП»  в размере  447,5 тыс. руб. </w:t>
      </w:r>
    </w:p>
    <w:p w:rsidR="00944CCA" w:rsidRPr="00944CCA" w:rsidRDefault="00944CCA" w:rsidP="00873D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44CCA">
        <w:rPr>
          <w:rFonts w:ascii="Times New Roman" w:hAnsi="Times New Roman"/>
          <w:sz w:val="28"/>
          <w:szCs w:val="28"/>
        </w:rPr>
        <w:t>Предоставлена компенсация части транспортных расходов по доставке товаров первой необходимости в отдаленные села, начиная с 11 км. от районного центра двум предприятиям системы Чистоозерного райпотребсоюза (Табулгинское  сельское потребительское общество и Ишимское сельское потребительское общество).</w:t>
      </w:r>
    </w:p>
    <w:p w:rsidR="008C4B12" w:rsidRPr="00515EB1" w:rsidRDefault="00DC0E78" w:rsidP="00873D8D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В плановом периоде запланировано дальнейшая реализация муниципальной политики по информационной, имущественной и финансовой поддержке малого предпринимательства. Так, ф</w:t>
      </w:r>
      <w:r w:rsidR="008C4B12">
        <w:rPr>
          <w:szCs w:val="28"/>
        </w:rPr>
        <w:t>инансирование</w:t>
      </w:r>
      <w:r w:rsidR="008C4B12" w:rsidRPr="004B7070">
        <w:rPr>
          <w:szCs w:val="28"/>
        </w:rPr>
        <w:t xml:space="preserve"> </w:t>
      </w:r>
      <w:r w:rsidR="008C4B12">
        <w:rPr>
          <w:szCs w:val="28"/>
        </w:rPr>
        <w:t>муниципальной программы</w:t>
      </w:r>
      <w:r w:rsidR="008C4B12" w:rsidRPr="004B7070">
        <w:rPr>
          <w:szCs w:val="28"/>
        </w:rPr>
        <w:t xml:space="preserve"> «Развитие субъектов малого и среднего предпринимательства в Чистоозерном районе</w:t>
      </w:r>
      <w:r w:rsidR="004C5B58">
        <w:rPr>
          <w:szCs w:val="28"/>
        </w:rPr>
        <w:t xml:space="preserve"> на 2019-2023 годы</w:t>
      </w:r>
      <w:r w:rsidR="008C4B12">
        <w:rPr>
          <w:szCs w:val="28"/>
        </w:rPr>
        <w:t xml:space="preserve">» </w:t>
      </w:r>
      <w:r>
        <w:rPr>
          <w:szCs w:val="28"/>
        </w:rPr>
        <w:t xml:space="preserve"> в </w:t>
      </w:r>
      <w:r w:rsidR="00AE083C">
        <w:rPr>
          <w:szCs w:val="28"/>
        </w:rPr>
        <w:t>текущем</w:t>
      </w:r>
      <w:r>
        <w:rPr>
          <w:szCs w:val="28"/>
        </w:rPr>
        <w:t xml:space="preserve"> </w:t>
      </w:r>
      <w:r w:rsidRPr="002F49BF">
        <w:rPr>
          <w:szCs w:val="28"/>
        </w:rPr>
        <w:t xml:space="preserve">году  </w:t>
      </w:r>
      <w:r w:rsidR="002F49BF" w:rsidRPr="002F49BF">
        <w:rPr>
          <w:szCs w:val="28"/>
        </w:rPr>
        <w:t xml:space="preserve">предусмотрено в размере 560,5 </w:t>
      </w:r>
      <w:r w:rsidRPr="002F49BF">
        <w:rPr>
          <w:szCs w:val="28"/>
        </w:rPr>
        <w:t>тысяч рублей</w:t>
      </w:r>
      <w:r w:rsidR="002F49BF" w:rsidRPr="002F49BF">
        <w:rPr>
          <w:szCs w:val="28"/>
        </w:rPr>
        <w:t>, в т.ч. 200 тыс. ру</w:t>
      </w:r>
      <w:r w:rsidR="00BF5A7A">
        <w:rPr>
          <w:szCs w:val="28"/>
        </w:rPr>
        <w:t>б</w:t>
      </w:r>
      <w:r w:rsidR="002F49BF" w:rsidRPr="002F49BF">
        <w:rPr>
          <w:szCs w:val="28"/>
        </w:rPr>
        <w:t>лей – за счет средств местного бюджета.</w:t>
      </w:r>
      <w:r w:rsidR="008C4B12">
        <w:rPr>
          <w:szCs w:val="28"/>
        </w:rPr>
        <w:t xml:space="preserve"> </w:t>
      </w:r>
    </w:p>
    <w:p w:rsidR="004541D1" w:rsidRPr="004541D1" w:rsidRDefault="001E53FA" w:rsidP="00873D8D">
      <w:pPr>
        <w:pStyle w:val="af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121DC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="00C77C54">
        <w:rPr>
          <w:sz w:val="28"/>
          <w:szCs w:val="28"/>
        </w:rPr>
        <w:t xml:space="preserve"> </w:t>
      </w:r>
      <w:r w:rsidR="00C77C54" w:rsidRPr="00C77C54">
        <w:rPr>
          <w:sz w:val="28"/>
          <w:szCs w:val="28"/>
        </w:rPr>
        <w:t>по официальным данным территориального органа Федеральной службы государственной статистики по Новосибирской области</w:t>
      </w:r>
      <w:r w:rsidR="00C7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</w:t>
      </w:r>
      <w:r w:rsidRPr="00857785">
        <w:rPr>
          <w:b/>
          <w:sz w:val="28"/>
          <w:szCs w:val="28"/>
        </w:rPr>
        <w:t xml:space="preserve">инвестиций </w:t>
      </w:r>
      <w:r>
        <w:rPr>
          <w:sz w:val="28"/>
          <w:szCs w:val="28"/>
        </w:rPr>
        <w:t>в основной капитал</w:t>
      </w:r>
      <w:r w:rsidR="002F6C15">
        <w:rPr>
          <w:sz w:val="28"/>
          <w:szCs w:val="28"/>
        </w:rPr>
        <w:t xml:space="preserve">, источником которых являются собственные </w:t>
      </w:r>
      <w:r>
        <w:rPr>
          <w:sz w:val="28"/>
          <w:szCs w:val="28"/>
        </w:rPr>
        <w:t>и заемны</w:t>
      </w:r>
      <w:r w:rsidR="0005434A">
        <w:rPr>
          <w:sz w:val="28"/>
          <w:szCs w:val="28"/>
        </w:rPr>
        <w:t>е</w:t>
      </w:r>
      <w:r>
        <w:rPr>
          <w:sz w:val="28"/>
          <w:szCs w:val="28"/>
        </w:rPr>
        <w:t xml:space="preserve"> средств</w:t>
      </w:r>
      <w:r w:rsidR="003741BD">
        <w:rPr>
          <w:sz w:val="28"/>
          <w:szCs w:val="28"/>
        </w:rPr>
        <w:t>а</w:t>
      </w:r>
      <w:r>
        <w:rPr>
          <w:sz w:val="28"/>
          <w:szCs w:val="28"/>
        </w:rPr>
        <w:t xml:space="preserve"> хозяйствующих субъектов района</w:t>
      </w:r>
      <w:r w:rsidR="008D4E09">
        <w:rPr>
          <w:sz w:val="28"/>
          <w:szCs w:val="28"/>
        </w:rPr>
        <w:t xml:space="preserve"> в расчете на 1 жителя составил </w:t>
      </w:r>
      <w:r w:rsidR="007121DC">
        <w:rPr>
          <w:sz w:val="28"/>
          <w:szCs w:val="28"/>
        </w:rPr>
        <w:t>1466</w:t>
      </w:r>
      <w:r w:rsidR="008D4E09">
        <w:rPr>
          <w:sz w:val="28"/>
          <w:szCs w:val="28"/>
        </w:rPr>
        <w:t xml:space="preserve"> рублей против </w:t>
      </w:r>
      <w:r w:rsidR="007121DC">
        <w:rPr>
          <w:sz w:val="28"/>
          <w:szCs w:val="28"/>
        </w:rPr>
        <w:t>1541</w:t>
      </w:r>
      <w:r w:rsidR="008D4E09">
        <w:rPr>
          <w:sz w:val="28"/>
          <w:szCs w:val="28"/>
        </w:rPr>
        <w:t xml:space="preserve"> рубл</w:t>
      </w:r>
      <w:r w:rsidR="007121DC">
        <w:rPr>
          <w:sz w:val="28"/>
          <w:szCs w:val="28"/>
        </w:rPr>
        <w:t>я</w:t>
      </w:r>
      <w:r w:rsidR="008D4E09">
        <w:rPr>
          <w:sz w:val="28"/>
          <w:szCs w:val="28"/>
        </w:rPr>
        <w:t xml:space="preserve"> 201</w:t>
      </w:r>
      <w:r w:rsidR="007121DC">
        <w:rPr>
          <w:sz w:val="28"/>
          <w:szCs w:val="28"/>
        </w:rPr>
        <w:t>7</w:t>
      </w:r>
      <w:r w:rsidR="008D4E09">
        <w:rPr>
          <w:sz w:val="28"/>
          <w:szCs w:val="28"/>
        </w:rPr>
        <w:t xml:space="preserve"> году. По </w:t>
      </w:r>
      <w:r w:rsidR="008D4E09">
        <w:rPr>
          <w:sz w:val="28"/>
          <w:szCs w:val="28"/>
        </w:rPr>
        <w:lastRenderedPageBreak/>
        <w:t xml:space="preserve">информации </w:t>
      </w:r>
      <w:r w:rsidR="002F6C15">
        <w:rPr>
          <w:sz w:val="28"/>
          <w:szCs w:val="28"/>
        </w:rPr>
        <w:t>управления экономического развития, имущества и земельных отношений администрации Чистоозерного района</w:t>
      </w:r>
      <w:r w:rsidR="00857785">
        <w:rPr>
          <w:sz w:val="28"/>
          <w:szCs w:val="28"/>
        </w:rPr>
        <w:t xml:space="preserve"> </w:t>
      </w:r>
      <w:r w:rsidR="00AE083C">
        <w:rPr>
          <w:sz w:val="28"/>
          <w:szCs w:val="28"/>
        </w:rPr>
        <w:t>о</w:t>
      </w:r>
      <w:r w:rsidR="008D4E09">
        <w:rPr>
          <w:sz w:val="28"/>
          <w:szCs w:val="28"/>
        </w:rPr>
        <w:t xml:space="preserve">бъем внебюджетных инвестиций сложился </w:t>
      </w:r>
      <w:r w:rsidR="00AE083C">
        <w:rPr>
          <w:sz w:val="28"/>
          <w:szCs w:val="28"/>
        </w:rPr>
        <w:t xml:space="preserve">в </w:t>
      </w:r>
      <w:r w:rsidR="008D1E8A">
        <w:rPr>
          <w:sz w:val="28"/>
          <w:szCs w:val="28"/>
        </w:rPr>
        <w:t>размере</w:t>
      </w:r>
      <w:r w:rsidR="008D4E09">
        <w:rPr>
          <w:sz w:val="28"/>
          <w:szCs w:val="28"/>
        </w:rPr>
        <w:t xml:space="preserve"> </w:t>
      </w:r>
      <w:r w:rsidR="007121DC">
        <w:rPr>
          <w:sz w:val="28"/>
          <w:szCs w:val="28"/>
        </w:rPr>
        <w:t>138,3</w:t>
      </w:r>
      <w:r w:rsidR="00302265">
        <w:rPr>
          <w:sz w:val="28"/>
          <w:szCs w:val="28"/>
        </w:rPr>
        <w:t xml:space="preserve"> </w:t>
      </w:r>
      <w:r w:rsidR="002F6C15">
        <w:rPr>
          <w:sz w:val="28"/>
          <w:szCs w:val="28"/>
        </w:rPr>
        <w:t xml:space="preserve"> млн. рублей</w:t>
      </w:r>
      <w:r w:rsidR="00302265">
        <w:rPr>
          <w:sz w:val="28"/>
          <w:szCs w:val="28"/>
        </w:rPr>
        <w:t>, превысив уровень 201</w:t>
      </w:r>
      <w:r w:rsidR="007121DC">
        <w:rPr>
          <w:sz w:val="28"/>
          <w:szCs w:val="28"/>
        </w:rPr>
        <w:t>7</w:t>
      </w:r>
      <w:r w:rsidR="00302265">
        <w:rPr>
          <w:sz w:val="28"/>
          <w:szCs w:val="28"/>
        </w:rPr>
        <w:t xml:space="preserve"> года </w:t>
      </w:r>
      <w:r w:rsidR="007121DC">
        <w:rPr>
          <w:sz w:val="28"/>
          <w:szCs w:val="28"/>
        </w:rPr>
        <w:t>на 16%</w:t>
      </w:r>
      <w:r>
        <w:rPr>
          <w:sz w:val="28"/>
          <w:szCs w:val="28"/>
        </w:rPr>
        <w:t>.</w:t>
      </w:r>
      <w:r w:rsidR="00302265">
        <w:rPr>
          <w:sz w:val="28"/>
          <w:szCs w:val="28"/>
        </w:rPr>
        <w:t xml:space="preserve"> Что обусловлено, </w:t>
      </w:r>
      <w:r w:rsidR="00A33965">
        <w:rPr>
          <w:sz w:val="28"/>
          <w:szCs w:val="28"/>
        </w:rPr>
        <w:t xml:space="preserve">прежде всего, </w:t>
      </w:r>
      <w:r w:rsidR="00302265">
        <w:rPr>
          <w:sz w:val="28"/>
          <w:szCs w:val="28"/>
        </w:rPr>
        <w:t xml:space="preserve">существенным вложением средств частного инвестора в строительство </w:t>
      </w:r>
      <w:r w:rsidR="00B7249A">
        <w:rPr>
          <w:sz w:val="28"/>
          <w:szCs w:val="28"/>
        </w:rPr>
        <w:t>торгового центра</w:t>
      </w:r>
      <w:r w:rsidR="007121DC">
        <w:rPr>
          <w:sz w:val="28"/>
          <w:szCs w:val="28"/>
        </w:rPr>
        <w:t xml:space="preserve"> в</w:t>
      </w:r>
      <w:r w:rsidR="00A33965">
        <w:rPr>
          <w:sz w:val="28"/>
          <w:szCs w:val="28"/>
        </w:rPr>
        <w:t xml:space="preserve"> р.п. Чистоозерное. </w:t>
      </w:r>
      <w:r w:rsidR="007121DC">
        <w:rPr>
          <w:sz w:val="28"/>
          <w:szCs w:val="28"/>
        </w:rPr>
        <w:t>Также</w:t>
      </w:r>
      <w:r w:rsidR="008D1E8A">
        <w:rPr>
          <w:sz w:val="28"/>
          <w:szCs w:val="28"/>
        </w:rPr>
        <w:t>,</w:t>
      </w:r>
      <w:r w:rsidR="007121DC">
        <w:rPr>
          <w:sz w:val="28"/>
          <w:szCs w:val="28"/>
        </w:rPr>
        <w:t xml:space="preserve"> в 1,5 раза увеличились капитальные вложения сельхозтоваропроизводителей в приобретение техники, машин, оборудования и КРС.</w:t>
      </w:r>
      <w:r w:rsidR="004541D1" w:rsidRPr="004541D1">
        <w:rPr>
          <w:sz w:val="28"/>
          <w:szCs w:val="28"/>
        </w:rPr>
        <w:t xml:space="preserve"> </w:t>
      </w:r>
      <w:r w:rsidR="004541D1">
        <w:rPr>
          <w:sz w:val="28"/>
          <w:szCs w:val="28"/>
        </w:rPr>
        <w:t>В</w:t>
      </w:r>
      <w:r w:rsidR="00227792">
        <w:rPr>
          <w:sz w:val="28"/>
          <w:szCs w:val="28"/>
        </w:rPr>
        <w:t xml:space="preserve"> итоге, показатель</w:t>
      </w:r>
      <w:r w:rsidR="008D1E8A">
        <w:rPr>
          <w:sz w:val="28"/>
          <w:szCs w:val="28"/>
        </w:rPr>
        <w:t>,</w:t>
      </w:r>
      <w:r w:rsidR="00227792">
        <w:rPr>
          <w:sz w:val="28"/>
          <w:szCs w:val="28"/>
        </w:rPr>
        <w:t xml:space="preserve"> отражающий объем </w:t>
      </w:r>
      <w:r w:rsidR="00276AB3">
        <w:rPr>
          <w:sz w:val="28"/>
          <w:szCs w:val="28"/>
        </w:rPr>
        <w:t xml:space="preserve">частных </w:t>
      </w:r>
      <w:r w:rsidR="00227792">
        <w:rPr>
          <w:sz w:val="28"/>
          <w:szCs w:val="28"/>
        </w:rPr>
        <w:t xml:space="preserve">инвестиций в основной капитал на 1 жителя составил </w:t>
      </w:r>
      <w:r w:rsidR="00910AF3">
        <w:rPr>
          <w:sz w:val="28"/>
          <w:szCs w:val="28"/>
        </w:rPr>
        <w:t>8024,8</w:t>
      </w:r>
      <w:r w:rsidR="00227792">
        <w:rPr>
          <w:sz w:val="28"/>
          <w:szCs w:val="28"/>
        </w:rPr>
        <w:t xml:space="preserve"> рублей</w:t>
      </w:r>
      <w:r w:rsidR="00276AB3">
        <w:rPr>
          <w:sz w:val="28"/>
          <w:szCs w:val="28"/>
        </w:rPr>
        <w:t>(2017 г. -</w:t>
      </w:r>
      <w:r w:rsidR="00227792">
        <w:rPr>
          <w:sz w:val="28"/>
          <w:szCs w:val="28"/>
        </w:rPr>
        <w:t xml:space="preserve"> </w:t>
      </w:r>
      <w:r w:rsidR="00910AF3">
        <w:rPr>
          <w:sz w:val="28"/>
          <w:szCs w:val="28"/>
        </w:rPr>
        <w:t>6798</w:t>
      </w:r>
      <w:r w:rsidR="00227792">
        <w:rPr>
          <w:sz w:val="28"/>
          <w:szCs w:val="28"/>
        </w:rPr>
        <w:t xml:space="preserve"> рублей</w:t>
      </w:r>
      <w:r w:rsidR="00276AB3">
        <w:rPr>
          <w:sz w:val="28"/>
          <w:szCs w:val="28"/>
        </w:rPr>
        <w:t>)</w:t>
      </w:r>
      <w:r w:rsidR="00227792">
        <w:rPr>
          <w:sz w:val="28"/>
          <w:szCs w:val="28"/>
        </w:rPr>
        <w:t>.</w:t>
      </w:r>
      <w:r w:rsidR="00857785">
        <w:rPr>
          <w:sz w:val="28"/>
          <w:szCs w:val="28"/>
        </w:rPr>
        <w:t xml:space="preserve"> </w:t>
      </w:r>
    </w:p>
    <w:p w:rsidR="00B7249A" w:rsidRDefault="00A36D9F" w:rsidP="00873D8D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</w:t>
      </w:r>
      <w:r w:rsidRPr="00CA58CC">
        <w:rPr>
          <w:rFonts w:ascii="Times New Roman" w:hAnsi="Times New Roman"/>
          <w:sz w:val="28"/>
          <w:szCs w:val="28"/>
        </w:rPr>
        <w:t>повышени</w:t>
      </w:r>
      <w:r w:rsidR="008D1E8A">
        <w:rPr>
          <w:rFonts w:ascii="Times New Roman" w:hAnsi="Times New Roman"/>
          <w:sz w:val="28"/>
          <w:szCs w:val="28"/>
        </w:rPr>
        <w:t>я</w:t>
      </w:r>
      <w:r w:rsidRPr="00CA58CC">
        <w:rPr>
          <w:rFonts w:ascii="Times New Roman" w:hAnsi="Times New Roman"/>
          <w:sz w:val="28"/>
          <w:szCs w:val="28"/>
        </w:rPr>
        <w:t xml:space="preserve"> инвестиционной привлекательности территории</w:t>
      </w:r>
      <w:r w:rsidRPr="008577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признана одной из приоритетных</w:t>
      </w:r>
      <w:r w:rsidR="002842C9">
        <w:rPr>
          <w:rFonts w:ascii="Times New Roman" w:hAnsi="Times New Roman"/>
          <w:sz w:val="28"/>
        </w:rPr>
        <w:t xml:space="preserve">. </w:t>
      </w:r>
      <w:r w:rsidR="00932C6C">
        <w:rPr>
          <w:rFonts w:ascii="Times New Roman" w:hAnsi="Times New Roman"/>
          <w:sz w:val="28"/>
        </w:rPr>
        <w:t>В</w:t>
      </w:r>
      <w:r w:rsidR="00276AB3">
        <w:rPr>
          <w:rFonts w:ascii="Times New Roman" w:hAnsi="Times New Roman"/>
          <w:sz w:val="28"/>
        </w:rPr>
        <w:t xml:space="preserve"> марте</w:t>
      </w:r>
      <w:r w:rsidR="00932C6C">
        <w:rPr>
          <w:rFonts w:ascii="Times New Roman" w:hAnsi="Times New Roman"/>
          <w:sz w:val="28"/>
        </w:rPr>
        <w:t xml:space="preserve"> 201</w:t>
      </w:r>
      <w:r w:rsidR="00276AB3">
        <w:rPr>
          <w:rFonts w:ascii="Times New Roman" w:hAnsi="Times New Roman"/>
          <w:sz w:val="28"/>
        </w:rPr>
        <w:t>8</w:t>
      </w:r>
      <w:r w:rsidR="00932C6C">
        <w:rPr>
          <w:rFonts w:ascii="Times New Roman" w:hAnsi="Times New Roman"/>
          <w:sz w:val="28"/>
        </w:rPr>
        <w:t xml:space="preserve"> год</w:t>
      </w:r>
      <w:r w:rsidR="00276AB3">
        <w:rPr>
          <w:rFonts w:ascii="Times New Roman" w:hAnsi="Times New Roman"/>
          <w:sz w:val="28"/>
        </w:rPr>
        <w:t>а</w:t>
      </w:r>
      <w:r w:rsidR="00932C6C">
        <w:rPr>
          <w:rFonts w:ascii="Times New Roman" w:hAnsi="Times New Roman"/>
          <w:sz w:val="28"/>
        </w:rPr>
        <w:t xml:space="preserve"> </w:t>
      </w:r>
      <w:r w:rsidR="002842C9">
        <w:rPr>
          <w:rFonts w:ascii="Times New Roman" w:hAnsi="Times New Roman"/>
          <w:sz w:val="28"/>
        </w:rPr>
        <w:t xml:space="preserve">Глава района представил ежегодное инвестиционное послание. </w:t>
      </w:r>
      <w:r w:rsidR="002F49BF">
        <w:rPr>
          <w:rFonts w:ascii="Times New Roman" w:hAnsi="Times New Roman"/>
          <w:sz w:val="28"/>
        </w:rPr>
        <w:t>Проведен</w:t>
      </w:r>
      <w:r w:rsidR="002F49BF">
        <w:rPr>
          <w:rFonts w:ascii="Times New Roman" w:hAnsi="Times New Roman"/>
          <w:sz w:val="28"/>
          <w:szCs w:val="28"/>
        </w:rPr>
        <w:t xml:space="preserve"> ежеквартальный анализ показателей эффективности внедрения требований инвестиционного стандарта. </w:t>
      </w:r>
      <w:r w:rsidR="002842C9">
        <w:rPr>
          <w:rFonts w:ascii="Times New Roman" w:hAnsi="Times New Roman"/>
          <w:sz w:val="28"/>
        </w:rPr>
        <w:t xml:space="preserve">Актуализированы: инвестиционный паспорт Чистоозерного района,  информация на </w:t>
      </w:r>
      <w:r w:rsidR="004541D1">
        <w:rPr>
          <w:rFonts w:ascii="Times New Roman" w:hAnsi="Times New Roman"/>
          <w:sz w:val="28"/>
        </w:rPr>
        <w:t xml:space="preserve"> интерактивной инвестиционной карте НСО</w:t>
      </w:r>
      <w:r w:rsidR="002842C9">
        <w:rPr>
          <w:rFonts w:ascii="Times New Roman" w:hAnsi="Times New Roman"/>
          <w:sz w:val="28"/>
        </w:rPr>
        <w:t xml:space="preserve">, план создания объектов, необходимой для инвесторов инфраструктуры. Реализовано </w:t>
      </w:r>
      <w:r w:rsidR="004541D1">
        <w:rPr>
          <w:rFonts w:ascii="Times New Roman" w:hAnsi="Times New Roman"/>
          <w:sz w:val="28"/>
        </w:rPr>
        <w:t xml:space="preserve"> </w:t>
      </w:r>
      <w:r w:rsidR="002842C9">
        <w:rPr>
          <w:rFonts w:ascii="Times New Roman" w:hAnsi="Times New Roman"/>
          <w:sz w:val="28"/>
        </w:rPr>
        <w:t xml:space="preserve">7 инвестиционных проектов в сфере сельского хозяйства, ЖКХ, строительства. </w:t>
      </w:r>
      <w:r w:rsidR="002F49BF">
        <w:rPr>
          <w:rFonts w:ascii="Times New Roman" w:hAnsi="Times New Roman"/>
          <w:sz w:val="28"/>
        </w:rPr>
        <w:t>Имеются</w:t>
      </w:r>
      <w:r w:rsidR="00E46BFE">
        <w:rPr>
          <w:rFonts w:ascii="Times New Roman" w:hAnsi="Times New Roman"/>
          <w:sz w:val="28"/>
        </w:rPr>
        <w:t xml:space="preserve"> </w:t>
      </w:r>
      <w:r w:rsidR="002842C9">
        <w:rPr>
          <w:rFonts w:ascii="Times New Roman" w:hAnsi="Times New Roman"/>
          <w:sz w:val="28"/>
        </w:rPr>
        <w:t>7</w:t>
      </w:r>
      <w:r w:rsidR="00E46BFE">
        <w:rPr>
          <w:rFonts w:ascii="Times New Roman" w:hAnsi="Times New Roman"/>
          <w:sz w:val="28"/>
        </w:rPr>
        <w:t xml:space="preserve"> </w:t>
      </w:r>
      <w:r w:rsidR="00BB1880">
        <w:rPr>
          <w:rFonts w:ascii="Times New Roman" w:hAnsi="Times New Roman"/>
          <w:sz w:val="28"/>
        </w:rPr>
        <w:t xml:space="preserve"> </w:t>
      </w:r>
      <w:r w:rsidR="00E46BFE">
        <w:rPr>
          <w:rFonts w:ascii="Times New Roman" w:hAnsi="Times New Roman"/>
          <w:sz w:val="28"/>
        </w:rPr>
        <w:t>площадок для целей</w:t>
      </w:r>
      <w:r w:rsidR="00913186">
        <w:rPr>
          <w:rFonts w:ascii="Times New Roman" w:hAnsi="Times New Roman"/>
          <w:sz w:val="28"/>
        </w:rPr>
        <w:t xml:space="preserve"> инвестиционного развития района</w:t>
      </w:r>
      <w:r w:rsidR="002842C9">
        <w:rPr>
          <w:rFonts w:ascii="Times New Roman" w:hAnsi="Times New Roman"/>
          <w:sz w:val="28"/>
        </w:rPr>
        <w:t xml:space="preserve"> по типу </w:t>
      </w:r>
      <w:r w:rsidR="002F49BF">
        <w:rPr>
          <w:rFonts w:ascii="Times New Roman" w:hAnsi="Times New Roman"/>
          <w:sz w:val="28"/>
          <w:lang w:val="en-US"/>
        </w:rPr>
        <w:t>greenfield</w:t>
      </w:r>
      <w:r w:rsidR="002F49BF" w:rsidRPr="00E0447E">
        <w:rPr>
          <w:rFonts w:ascii="Times New Roman" w:hAnsi="Times New Roman"/>
          <w:sz w:val="28"/>
        </w:rPr>
        <w:t>.</w:t>
      </w:r>
    </w:p>
    <w:p w:rsidR="001E53FA" w:rsidRPr="00B7249A" w:rsidRDefault="004541D1" w:rsidP="00873D8D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7249A" w:rsidRPr="00B7249A">
        <w:rPr>
          <w:rFonts w:ascii="Times New Roman" w:hAnsi="Times New Roman"/>
          <w:sz w:val="28"/>
        </w:rPr>
        <w:t xml:space="preserve">В плановом периоде планируется рост </w:t>
      </w:r>
      <w:r w:rsidR="00276AB3">
        <w:rPr>
          <w:rFonts w:ascii="Times New Roman" w:hAnsi="Times New Roman"/>
          <w:sz w:val="28"/>
        </w:rPr>
        <w:t xml:space="preserve">частных </w:t>
      </w:r>
      <w:r w:rsidR="00B7249A" w:rsidRPr="00B7249A">
        <w:rPr>
          <w:rFonts w:ascii="Times New Roman" w:hAnsi="Times New Roman"/>
          <w:sz w:val="28"/>
          <w:szCs w:val="28"/>
        </w:rPr>
        <w:t xml:space="preserve">инвестиций в основной капитал за счет  </w:t>
      </w:r>
      <w:r w:rsidR="00B7249A">
        <w:rPr>
          <w:rFonts w:ascii="Times New Roman" w:hAnsi="Times New Roman"/>
          <w:sz w:val="28"/>
          <w:szCs w:val="28"/>
        </w:rPr>
        <w:t xml:space="preserve">завершения строительства торгового центра </w:t>
      </w:r>
      <w:r w:rsidR="00BB1880">
        <w:rPr>
          <w:rFonts w:ascii="Times New Roman" w:hAnsi="Times New Roman"/>
          <w:sz w:val="28"/>
          <w:szCs w:val="28"/>
        </w:rPr>
        <w:t>в р.п. Чистоозерное, реализации инвестиционных проектов по развитию и созданию семейных животноводческих ферм, обновлению основных средств хозяйствующих субъектов.</w:t>
      </w:r>
      <w:r w:rsidR="00971600">
        <w:rPr>
          <w:rFonts w:ascii="Times New Roman" w:hAnsi="Times New Roman"/>
          <w:sz w:val="28"/>
          <w:szCs w:val="28"/>
        </w:rPr>
        <w:t xml:space="preserve"> </w:t>
      </w:r>
      <w:r w:rsidR="00BB1880">
        <w:rPr>
          <w:rFonts w:ascii="Times New Roman" w:hAnsi="Times New Roman"/>
          <w:sz w:val="28"/>
          <w:szCs w:val="28"/>
        </w:rPr>
        <w:t xml:space="preserve"> </w:t>
      </w:r>
    </w:p>
    <w:p w:rsidR="0009716C" w:rsidRPr="00351E3F" w:rsidRDefault="00971600" w:rsidP="00873D8D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09716C" w:rsidRPr="00993BC7">
        <w:rPr>
          <w:rFonts w:ascii="Times New Roman" w:hAnsi="Times New Roman"/>
          <w:b/>
          <w:sz w:val="28"/>
          <w:szCs w:val="28"/>
        </w:rPr>
        <w:t>ол</w:t>
      </w:r>
      <w:r>
        <w:rPr>
          <w:rFonts w:ascii="Times New Roman" w:hAnsi="Times New Roman"/>
          <w:b/>
          <w:sz w:val="28"/>
          <w:szCs w:val="28"/>
        </w:rPr>
        <w:t>я</w:t>
      </w:r>
      <w:r w:rsidR="0009716C" w:rsidRPr="00993BC7">
        <w:rPr>
          <w:rFonts w:ascii="Times New Roman" w:hAnsi="Times New Roman"/>
          <w:b/>
          <w:sz w:val="28"/>
          <w:szCs w:val="28"/>
        </w:rPr>
        <w:t xml:space="preserve"> площади земельных участков, являющихся объектами налогообложения</w:t>
      </w:r>
      <w:r w:rsidR="0009716C" w:rsidRPr="0009716C">
        <w:rPr>
          <w:rFonts w:ascii="Times New Roman" w:hAnsi="Times New Roman"/>
          <w:sz w:val="28"/>
          <w:szCs w:val="28"/>
        </w:rPr>
        <w:t xml:space="preserve"> </w:t>
      </w:r>
      <w:r w:rsidR="0009716C" w:rsidRPr="004161D0">
        <w:rPr>
          <w:rFonts w:ascii="Times New Roman" w:hAnsi="Times New Roman"/>
          <w:b/>
          <w:sz w:val="28"/>
          <w:szCs w:val="28"/>
        </w:rPr>
        <w:t>земельным налогом</w:t>
      </w:r>
      <w:r w:rsidR="0009716C" w:rsidRPr="0009716C">
        <w:rPr>
          <w:rFonts w:ascii="Times New Roman" w:hAnsi="Times New Roman"/>
          <w:sz w:val="28"/>
          <w:szCs w:val="28"/>
        </w:rPr>
        <w:t xml:space="preserve">, в общей площади территории </w:t>
      </w:r>
      <w:r w:rsidR="0009716C">
        <w:rPr>
          <w:rFonts w:ascii="Times New Roman" w:hAnsi="Times New Roman"/>
          <w:sz w:val="28"/>
          <w:szCs w:val="28"/>
        </w:rPr>
        <w:t xml:space="preserve">Чистоозерного </w:t>
      </w:r>
      <w:r w:rsidR="0009716C" w:rsidRPr="0009716C">
        <w:rPr>
          <w:rFonts w:ascii="Times New Roman" w:hAnsi="Times New Roman"/>
          <w:sz w:val="28"/>
          <w:szCs w:val="28"/>
        </w:rPr>
        <w:t xml:space="preserve"> района</w:t>
      </w:r>
      <w:r w:rsidR="0009716C">
        <w:rPr>
          <w:rFonts w:ascii="Times New Roman" w:hAnsi="Times New Roman"/>
          <w:sz w:val="28"/>
          <w:szCs w:val="28"/>
        </w:rPr>
        <w:t>, подлежащей налогообложению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09716C">
        <w:rPr>
          <w:rFonts w:ascii="Times New Roman" w:hAnsi="Times New Roman"/>
          <w:sz w:val="28"/>
          <w:szCs w:val="28"/>
        </w:rPr>
        <w:t xml:space="preserve"> состоянию на 01.01.201</w:t>
      </w:r>
      <w:r>
        <w:rPr>
          <w:rFonts w:ascii="Times New Roman" w:hAnsi="Times New Roman"/>
          <w:sz w:val="28"/>
          <w:szCs w:val="28"/>
        </w:rPr>
        <w:t>9</w:t>
      </w:r>
      <w:r w:rsidR="0009716C">
        <w:rPr>
          <w:rFonts w:ascii="Times New Roman" w:hAnsi="Times New Roman"/>
          <w:sz w:val="28"/>
          <w:szCs w:val="28"/>
        </w:rPr>
        <w:t xml:space="preserve"> года  состав</w:t>
      </w:r>
      <w:r>
        <w:rPr>
          <w:rFonts w:ascii="Times New Roman" w:hAnsi="Times New Roman"/>
          <w:sz w:val="28"/>
          <w:szCs w:val="28"/>
        </w:rPr>
        <w:t>ляет</w:t>
      </w:r>
      <w:r w:rsidR="0009716C">
        <w:rPr>
          <w:rFonts w:ascii="Times New Roman" w:hAnsi="Times New Roman"/>
          <w:sz w:val="28"/>
          <w:szCs w:val="28"/>
        </w:rPr>
        <w:t xml:space="preserve"> 80,</w:t>
      </w:r>
      <w:r>
        <w:rPr>
          <w:rFonts w:ascii="Times New Roman" w:hAnsi="Times New Roman"/>
          <w:sz w:val="28"/>
          <w:szCs w:val="28"/>
        </w:rPr>
        <w:t>92</w:t>
      </w:r>
      <w:r w:rsidR="0009716C">
        <w:rPr>
          <w:rFonts w:ascii="Times New Roman" w:hAnsi="Times New Roman"/>
          <w:sz w:val="28"/>
          <w:szCs w:val="28"/>
        </w:rPr>
        <w:t xml:space="preserve">%. </w:t>
      </w:r>
      <w:r w:rsidR="00607785">
        <w:rPr>
          <w:rFonts w:ascii="Times New Roman" w:hAnsi="Times New Roman"/>
          <w:sz w:val="28"/>
          <w:szCs w:val="28"/>
        </w:rPr>
        <w:t>А</w:t>
      </w:r>
      <w:r w:rsidR="00993BC7">
        <w:rPr>
          <w:rFonts w:ascii="Times New Roman" w:hAnsi="Times New Roman"/>
          <w:sz w:val="28"/>
          <w:szCs w:val="28"/>
        </w:rPr>
        <w:t>дминистрациями муниципальных образований</w:t>
      </w:r>
      <w:r w:rsidR="008D1E8A">
        <w:rPr>
          <w:rFonts w:ascii="Times New Roman" w:hAnsi="Times New Roman"/>
          <w:sz w:val="28"/>
          <w:szCs w:val="28"/>
        </w:rPr>
        <w:t>,</w:t>
      </w:r>
      <w:r w:rsidR="00993BC7">
        <w:rPr>
          <w:rFonts w:ascii="Times New Roman" w:hAnsi="Times New Roman"/>
          <w:sz w:val="28"/>
          <w:szCs w:val="28"/>
        </w:rPr>
        <w:t xml:space="preserve"> входящих в состав Чистоозерного район</w:t>
      </w:r>
      <w:r w:rsidR="00607785">
        <w:rPr>
          <w:rFonts w:ascii="Times New Roman" w:hAnsi="Times New Roman"/>
          <w:sz w:val="28"/>
          <w:szCs w:val="28"/>
        </w:rPr>
        <w:t>а</w:t>
      </w:r>
      <w:r w:rsidR="008D1E8A">
        <w:rPr>
          <w:rFonts w:ascii="Times New Roman" w:hAnsi="Times New Roman"/>
          <w:sz w:val="28"/>
          <w:szCs w:val="28"/>
        </w:rPr>
        <w:t>,</w:t>
      </w:r>
      <w:r w:rsidR="00607785">
        <w:rPr>
          <w:rFonts w:ascii="Times New Roman" w:hAnsi="Times New Roman"/>
          <w:sz w:val="28"/>
          <w:szCs w:val="28"/>
        </w:rPr>
        <w:t xml:space="preserve"> ведется систематическая разъяснительная работа о порядке, способах и сроках уплаты имущественных налогов</w:t>
      </w:r>
      <w:r>
        <w:rPr>
          <w:rFonts w:ascii="Times New Roman" w:hAnsi="Times New Roman"/>
          <w:sz w:val="28"/>
          <w:szCs w:val="28"/>
        </w:rPr>
        <w:t>.</w:t>
      </w:r>
      <w:r w:rsidR="00276AB3">
        <w:rPr>
          <w:rFonts w:ascii="Times New Roman" w:hAnsi="Times New Roman"/>
          <w:sz w:val="28"/>
          <w:szCs w:val="28"/>
        </w:rPr>
        <w:t xml:space="preserve"> Продолжена работа по оформлению свободных земельных участков в собственность граждан или заключению договоров аренды. В 4 квартале 2018 года муниципалитеты района отменили неэффективные льготы по имущественным налогам, включая земельный. Пересмотрены ставки земельного налога в сторону увеличения.</w:t>
      </w:r>
      <w:r w:rsidR="00893940">
        <w:rPr>
          <w:rFonts w:ascii="Times New Roman" w:hAnsi="Times New Roman"/>
          <w:sz w:val="28"/>
          <w:szCs w:val="28"/>
        </w:rPr>
        <w:t xml:space="preserve"> Вышеуказанные мероприятия позволят получить дополнительные поступления в консолидированный бюджет района. Кроме того, в</w:t>
      </w:r>
      <w:r w:rsidR="00351E3F">
        <w:rPr>
          <w:rFonts w:ascii="Times New Roman" w:hAnsi="Times New Roman"/>
          <w:sz w:val="28"/>
          <w:szCs w:val="28"/>
        </w:rPr>
        <w:t xml:space="preserve"> марте</w:t>
      </w:r>
      <w:r w:rsidR="00276AB3">
        <w:rPr>
          <w:rFonts w:ascii="Times New Roman" w:hAnsi="Times New Roman"/>
          <w:sz w:val="28"/>
          <w:szCs w:val="28"/>
        </w:rPr>
        <w:t xml:space="preserve">-апреле </w:t>
      </w:r>
      <w:r w:rsidR="00351E3F">
        <w:rPr>
          <w:rFonts w:ascii="Times New Roman" w:hAnsi="Times New Roman"/>
          <w:sz w:val="28"/>
          <w:szCs w:val="28"/>
        </w:rPr>
        <w:t>2019 года н</w:t>
      </w:r>
      <w:r w:rsidR="006350C0">
        <w:rPr>
          <w:rFonts w:ascii="Times New Roman" w:hAnsi="Times New Roman"/>
          <w:sz w:val="28"/>
          <w:szCs w:val="28"/>
        </w:rPr>
        <w:t xml:space="preserve">а уровне муниципального района и </w:t>
      </w:r>
      <w:r w:rsidR="006350C0" w:rsidRPr="00893940">
        <w:rPr>
          <w:rFonts w:ascii="Times New Roman" w:hAnsi="Times New Roman"/>
          <w:sz w:val="28"/>
          <w:szCs w:val="28"/>
        </w:rPr>
        <w:t xml:space="preserve">в каждом поселении </w:t>
      </w:r>
      <w:r w:rsidR="006350C0" w:rsidRPr="00893940">
        <w:rPr>
          <w:rFonts w:ascii="Times New Roman" w:hAnsi="Times New Roman"/>
          <w:sz w:val="28"/>
          <w:szCs w:val="28"/>
        </w:rPr>
        <w:lastRenderedPageBreak/>
        <w:t>приняты</w:t>
      </w:r>
      <w:r w:rsidR="006350C0">
        <w:rPr>
          <w:rFonts w:ascii="Times New Roman" w:hAnsi="Times New Roman"/>
          <w:sz w:val="28"/>
          <w:szCs w:val="28"/>
        </w:rPr>
        <w:t xml:space="preserve"> </w:t>
      </w:r>
      <w:r w:rsidR="00351E3F" w:rsidRPr="00351E3F">
        <w:rPr>
          <w:rFonts w:ascii="Times New Roman" w:hAnsi="Times New Roman"/>
          <w:sz w:val="28"/>
          <w:szCs w:val="28"/>
        </w:rPr>
        <w:t>Планы</w:t>
      </w:r>
      <w:r w:rsidR="00351E3F" w:rsidRPr="00351E3F">
        <w:rPr>
          <w:rFonts w:ascii="Times New Roman" w:hAnsi="Times New Roman"/>
          <w:sz w:val="28"/>
        </w:rPr>
        <w:t xml:space="preserve"> реализации мероприятий </w:t>
      </w:r>
      <w:r w:rsidR="00351E3F" w:rsidRPr="00351E3F">
        <w:rPr>
          <w:rFonts w:ascii="Times New Roman" w:hAnsi="Times New Roman"/>
          <w:sz w:val="28"/>
          <w:szCs w:val="28"/>
        </w:rPr>
        <w:t>по снижению задолженности по имущественным налогам, включая земельный налог</w:t>
      </w:r>
      <w:r w:rsidR="00351E3F">
        <w:rPr>
          <w:rFonts w:ascii="Times New Roman" w:hAnsi="Times New Roman"/>
          <w:sz w:val="28"/>
          <w:szCs w:val="28"/>
        </w:rPr>
        <w:t>.</w:t>
      </w:r>
      <w:r w:rsidR="00351E3F" w:rsidRPr="00351E3F">
        <w:rPr>
          <w:rFonts w:ascii="Times New Roman" w:hAnsi="Times New Roman"/>
          <w:sz w:val="28"/>
          <w:szCs w:val="28"/>
        </w:rPr>
        <w:t xml:space="preserve">  </w:t>
      </w:r>
    </w:p>
    <w:p w:rsidR="00106E0A" w:rsidRDefault="00B8670C" w:rsidP="00873D8D">
      <w:pPr>
        <w:pStyle w:val="a3"/>
        <w:spacing w:line="276" w:lineRule="auto"/>
        <w:ind w:firstLine="709"/>
        <w:jc w:val="both"/>
      </w:pPr>
      <w:r w:rsidRPr="002D5A03">
        <w:rPr>
          <w:szCs w:val="28"/>
        </w:rPr>
        <w:t xml:space="preserve">   </w:t>
      </w:r>
      <w:r w:rsidRPr="00B8670C">
        <w:rPr>
          <w:szCs w:val="28"/>
        </w:rPr>
        <w:t xml:space="preserve">Ведущая роль в экономике района  принадлежит </w:t>
      </w:r>
      <w:r w:rsidRPr="00B8670C">
        <w:rPr>
          <w:b/>
          <w:szCs w:val="28"/>
        </w:rPr>
        <w:t>аграрному сектору</w:t>
      </w:r>
      <w:r w:rsidR="000F40B0">
        <w:rPr>
          <w:b/>
          <w:szCs w:val="28"/>
        </w:rPr>
        <w:t>,</w:t>
      </w:r>
      <w:r w:rsidRPr="00B8670C">
        <w:rPr>
          <w:szCs w:val="28"/>
        </w:rPr>
        <w:t xml:space="preserve"> </w:t>
      </w:r>
      <w:r w:rsidR="000F40B0">
        <w:rPr>
          <w:szCs w:val="28"/>
        </w:rPr>
        <w:t>на его долю в</w:t>
      </w:r>
      <w:r w:rsidR="00153B5E" w:rsidRPr="00153B5E">
        <w:rPr>
          <w:szCs w:val="28"/>
        </w:rPr>
        <w:t xml:space="preserve"> структуре валового районного продукта </w:t>
      </w:r>
      <w:r w:rsidR="00153B5E">
        <w:rPr>
          <w:szCs w:val="28"/>
        </w:rPr>
        <w:t xml:space="preserve">приходится </w:t>
      </w:r>
      <w:r w:rsidR="00153B5E" w:rsidRPr="00153B5E">
        <w:rPr>
          <w:szCs w:val="28"/>
        </w:rPr>
        <w:t>3</w:t>
      </w:r>
      <w:r w:rsidR="003D2AA0">
        <w:rPr>
          <w:szCs w:val="28"/>
        </w:rPr>
        <w:t>2</w:t>
      </w:r>
      <w:r w:rsidR="00153B5E" w:rsidRPr="00153B5E">
        <w:rPr>
          <w:szCs w:val="28"/>
        </w:rPr>
        <w:t>%</w:t>
      </w:r>
      <w:r w:rsidR="00153B5E">
        <w:rPr>
          <w:szCs w:val="28"/>
        </w:rPr>
        <w:t>.</w:t>
      </w:r>
      <w:r w:rsidR="003D2AA0">
        <w:rPr>
          <w:szCs w:val="28"/>
        </w:rPr>
        <w:t xml:space="preserve"> </w:t>
      </w:r>
      <w:r w:rsidR="003D2AA0" w:rsidRPr="004F1EDD">
        <w:t xml:space="preserve">В 2018 году объем производства сельскохозяйственной продукции </w:t>
      </w:r>
      <w:r w:rsidR="003D2AA0" w:rsidRPr="0078195B">
        <w:t>составил 1317,1 млн.  рублей</w:t>
      </w:r>
      <w:r w:rsidR="003D2AA0">
        <w:rPr>
          <w:szCs w:val="28"/>
        </w:rPr>
        <w:t xml:space="preserve"> </w:t>
      </w:r>
      <w:r w:rsidR="003D2AA0" w:rsidRPr="0078195B">
        <w:t>или 108% к уровню 2017 года в сопоставимых ценах</w:t>
      </w:r>
      <w:r w:rsidR="003D2AA0">
        <w:t>.</w:t>
      </w:r>
      <w:r w:rsidR="003D2AA0">
        <w:rPr>
          <w:szCs w:val="28"/>
          <w:lang w:eastAsia="en-US"/>
        </w:rPr>
        <w:t xml:space="preserve"> </w:t>
      </w:r>
      <w:r w:rsidR="001E53FA" w:rsidRPr="00B8670C">
        <w:rPr>
          <w:szCs w:val="28"/>
        </w:rPr>
        <w:t>Из 1</w:t>
      </w:r>
      <w:r w:rsidR="003D2AA0">
        <w:rPr>
          <w:szCs w:val="28"/>
        </w:rPr>
        <w:t>3</w:t>
      </w:r>
      <w:r w:rsidR="001E53FA" w:rsidRPr="00B8670C">
        <w:rPr>
          <w:szCs w:val="28"/>
        </w:rPr>
        <w:t xml:space="preserve"> действующих сельхоз. предприятий</w:t>
      </w:r>
      <w:r w:rsidR="003D1559" w:rsidRPr="00B8670C">
        <w:rPr>
          <w:szCs w:val="28"/>
        </w:rPr>
        <w:t xml:space="preserve"> </w:t>
      </w:r>
      <w:r w:rsidR="00FE14F9">
        <w:rPr>
          <w:szCs w:val="28"/>
        </w:rPr>
        <w:t>1</w:t>
      </w:r>
      <w:r w:rsidR="006E14D2">
        <w:rPr>
          <w:szCs w:val="28"/>
        </w:rPr>
        <w:t>1</w:t>
      </w:r>
      <w:r w:rsidR="001E53FA" w:rsidRPr="00B8670C">
        <w:rPr>
          <w:szCs w:val="28"/>
        </w:rPr>
        <w:t xml:space="preserve"> имеют положительный финансовый результат, консолидированная прибыль составляет </w:t>
      </w:r>
      <w:r w:rsidR="006E14D2">
        <w:rPr>
          <w:szCs w:val="28"/>
        </w:rPr>
        <w:t>19,3</w:t>
      </w:r>
      <w:r w:rsidR="001E53FA" w:rsidRPr="00B8670C">
        <w:rPr>
          <w:szCs w:val="28"/>
        </w:rPr>
        <w:t xml:space="preserve"> млн. рублей. </w:t>
      </w:r>
      <w:r w:rsidRPr="00B8670C">
        <w:rPr>
          <w:szCs w:val="28"/>
        </w:rPr>
        <w:t xml:space="preserve">Доля прибыльных сельскохозяйственных организаций в общем их числе, </w:t>
      </w:r>
      <w:r w:rsidR="006E14D2">
        <w:rPr>
          <w:szCs w:val="28"/>
        </w:rPr>
        <w:t xml:space="preserve">снизилась относительно показателя 2017 года </w:t>
      </w:r>
      <w:r w:rsidRPr="00B8670C">
        <w:rPr>
          <w:szCs w:val="28"/>
        </w:rPr>
        <w:t xml:space="preserve"> на </w:t>
      </w:r>
      <w:r w:rsidR="006E14D2">
        <w:rPr>
          <w:szCs w:val="28"/>
        </w:rPr>
        <w:t>7,7</w:t>
      </w:r>
      <w:r w:rsidRPr="00B8670C">
        <w:rPr>
          <w:szCs w:val="28"/>
        </w:rPr>
        <w:t xml:space="preserve"> п.п.</w:t>
      </w:r>
      <w:r>
        <w:rPr>
          <w:szCs w:val="28"/>
        </w:rPr>
        <w:t>, составив</w:t>
      </w:r>
      <w:r w:rsidRPr="00B8670C">
        <w:rPr>
          <w:szCs w:val="28"/>
        </w:rPr>
        <w:t xml:space="preserve"> </w:t>
      </w:r>
      <w:r>
        <w:rPr>
          <w:szCs w:val="28"/>
        </w:rPr>
        <w:t>8</w:t>
      </w:r>
      <w:r w:rsidR="006E14D2">
        <w:rPr>
          <w:szCs w:val="28"/>
        </w:rPr>
        <w:t>4</w:t>
      </w:r>
      <w:r>
        <w:rPr>
          <w:szCs w:val="28"/>
        </w:rPr>
        <w:t>,</w:t>
      </w:r>
      <w:r w:rsidR="006E14D2">
        <w:rPr>
          <w:szCs w:val="28"/>
        </w:rPr>
        <w:t>6</w:t>
      </w:r>
      <w:r w:rsidRPr="00B8670C">
        <w:rPr>
          <w:szCs w:val="28"/>
        </w:rPr>
        <w:t>%.</w:t>
      </w:r>
      <w:r>
        <w:rPr>
          <w:szCs w:val="28"/>
        </w:rPr>
        <w:t xml:space="preserve"> </w:t>
      </w:r>
      <w:r w:rsidR="00106E0A">
        <w:rPr>
          <w:szCs w:val="28"/>
        </w:rPr>
        <w:t>Н</w:t>
      </w:r>
      <w:r w:rsidR="00106E0A">
        <w:t>ерентабельную работу показали АО ИПС «Чистоозерная» (0,6 млн. рублей) и к</w:t>
      </w:r>
      <w:r w:rsidR="00893940">
        <w:t>олхоз</w:t>
      </w:r>
      <w:r w:rsidR="00106E0A">
        <w:t xml:space="preserve"> «Польяновский» (8,0 млн. рублей), в отношении которого в 2018 году проводилась процедура банкротства.</w:t>
      </w:r>
    </w:p>
    <w:p w:rsidR="00F6354F" w:rsidRPr="00106E0A" w:rsidRDefault="00106E0A" w:rsidP="00873D8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E0A">
        <w:rPr>
          <w:rFonts w:ascii="Times New Roman" w:hAnsi="Times New Roman"/>
          <w:sz w:val="28"/>
          <w:szCs w:val="28"/>
        </w:rPr>
        <w:t xml:space="preserve">В </w:t>
      </w:r>
      <w:r w:rsidR="008D1E8A">
        <w:rPr>
          <w:rFonts w:ascii="Times New Roman" w:hAnsi="Times New Roman"/>
          <w:sz w:val="28"/>
          <w:szCs w:val="28"/>
        </w:rPr>
        <w:t>отчетном</w:t>
      </w:r>
      <w:r w:rsidR="00B8670C" w:rsidRPr="00106E0A">
        <w:rPr>
          <w:rFonts w:ascii="Times New Roman" w:hAnsi="Times New Roman"/>
          <w:sz w:val="28"/>
          <w:szCs w:val="28"/>
        </w:rPr>
        <w:t xml:space="preserve"> году на развитие аграрного комплекса района направлено </w:t>
      </w:r>
      <w:r w:rsidRPr="00106E0A">
        <w:rPr>
          <w:rFonts w:ascii="Times New Roman" w:hAnsi="Times New Roman"/>
          <w:sz w:val="28"/>
          <w:szCs w:val="28"/>
        </w:rPr>
        <w:t>95,3  млн. рублей</w:t>
      </w:r>
      <w:r>
        <w:rPr>
          <w:rFonts w:ascii="Times New Roman" w:hAnsi="Times New Roman"/>
          <w:sz w:val="28"/>
          <w:szCs w:val="28"/>
        </w:rPr>
        <w:t xml:space="preserve"> государственной поддержки</w:t>
      </w:r>
      <w:r w:rsidRPr="00106E0A">
        <w:rPr>
          <w:rFonts w:ascii="Times New Roman" w:hAnsi="Times New Roman"/>
          <w:sz w:val="28"/>
          <w:szCs w:val="28"/>
        </w:rPr>
        <w:t xml:space="preserve"> (2017г. – 78,0  млн. рублей), в том числе 29,6 млн. рублей – сельхозорганизациям, 61,99 млн. рублей – крестьянско-фермерским хозяйствам.</w:t>
      </w:r>
      <w:r>
        <w:rPr>
          <w:rFonts w:ascii="Times New Roman" w:hAnsi="Times New Roman"/>
          <w:sz w:val="28"/>
          <w:szCs w:val="28"/>
        </w:rPr>
        <w:t xml:space="preserve"> </w:t>
      </w:r>
      <w:r w:rsidR="00F6354F" w:rsidRPr="00106E0A">
        <w:rPr>
          <w:rFonts w:ascii="Times New Roman" w:hAnsi="Times New Roman"/>
          <w:sz w:val="28"/>
          <w:szCs w:val="28"/>
        </w:rPr>
        <w:t xml:space="preserve">Меры государственной поддержки ориентированы, прежде всего, на развитие отрасли животноводства, техническую и технологическую модернизацию производств, финансирование основных сельскохозяйственных сезонных работ.  </w:t>
      </w:r>
    </w:p>
    <w:p w:rsidR="003B261F" w:rsidRDefault="00106E0A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технический уровень </w:t>
      </w:r>
      <w:r w:rsidRPr="00106E0A">
        <w:rPr>
          <w:rFonts w:ascii="Times New Roman" w:hAnsi="Times New Roman"/>
          <w:b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– одна из актуальных проблем социально-экономического развития района. В 2018 году муниципальными образованиями Чистоозерного района проведена работа по обследованию  </w:t>
      </w:r>
      <w:r w:rsidR="00FC4C34" w:rsidRPr="00106E0A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9B2343">
        <w:rPr>
          <w:rFonts w:ascii="Times New Roman" w:hAnsi="Times New Roman"/>
          <w:sz w:val="28"/>
          <w:szCs w:val="28"/>
        </w:rPr>
        <w:t>на предмет соответствия нормативным требованиям</w:t>
      </w:r>
      <w:r w:rsidR="00821DB4">
        <w:rPr>
          <w:rFonts w:ascii="Times New Roman" w:hAnsi="Times New Roman"/>
          <w:sz w:val="28"/>
          <w:szCs w:val="28"/>
        </w:rPr>
        <w:t xml:space="preserve">, в </w:t>
      </w:r>
      <w:r w:rsidR="009B2343">
        <w:rPr>
          <w:rFonts w:ascii="Times New Roman" w:hAnsi="Times New Roman"/>
          <w:sz w:val="28"/>
          <w:szCs w:val="28"/>
        </w:rPr>
        <w:t xml:space="preserve"> результате</w:t>
      </w:r>
      <w:r w:rsidR="00821DB4">
        <w:rPr>
          <w:rFonts w:ascii="Times New Roman" w:hAnsi="Times New Roman"/>
          <w:sz w:val="28"/>
          <w:szCs w:val="28"/>
        </w:rPr>
        <w:t xml:space="preserve"> которой</w:t>
      </w:r>
      <w:r w:rsidR="009B2343">
        <w:rPr>
          <w:rFonts w:ascii="Times New Roman" w:hAnsi="Times New Roman"/>
          <w:sz w:val="28"/>
          <w:szCs w:val="28"/>
        </w:rPr>
        <w:t xml:space="preserve"> выявлено, что 166,29 км. местных дорог </w:t>
      </w:r>
      <w:r w:rsidR="00821DB4">
        <w:rPr>
          <w:rFonts w:ascii="Times New Roman" w:hAnsi="Times New Roman"/>
          <w:sz w:val="28"/>
          <w:szCs w:val="28"/>
        </w:rPr>
        <w:t>(</w:t>
      </w:r>
      <w:r w:rsidR="009B2343">
        <w:rPr>
          <w:rFonts w:ascii="Times New Roman" w:hAnsi="Times New Roman"/>
          <w:sz w:val="28"/>
          <w:szCs w:val="28"/>
        </w:rPr>
        <w:t>73,71%) не отвечают</w:t>
      </w:r>
      <w:r w:rsidR="00821DB4">
        <w:rPr>
          <w:rFonts w:ascii="Times New Roman" w:hAnsi="Times New Roman"/>
          <w:sz w:val="28"/>
          <w:szCs w:val="28"/>
        </w:rPr>
        <w:t xml:space="preserve"> вышеуказанным требованиям. Более половины (59,5%) автомобильных дорог имеют грунтовое покрытие. </w:t>
      </w:r>
      <w:r w:rsidR="00FE200D">
        <w:rPr>
          <w:rFonts w:ascii="Times New Roman" w:hAnsi="Times New Roman"/>
          <w:sz w:val="28"/>
          <w:szCs w:val="28"/>
        </w:rPr>
        <w:t>Актуализированные сведения представлены в органы государственной статистики (форма 3-ДГ).</w:t>
      </w:r>
      <w:r w:rsidR="003B261F">
        <w:rPr>
          <w:rFonts w:ascii="Times New Roman" w:hAnsi="Times New Roman"/>
          <w:sz w:val="28"/>
          <w:szCs w:val="28"/>
        </w:rPr>
        <w:t xml:space="preserve"> </w:t>
      </w:r>
    </w:p>
    <w:p w:rsidR="00FE200D" w:rsidRDefault="00893940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B261F">
        <w:rPr>
          <w:rFonts w:ascii="Times New Roman" w:hAnsi="Times New Roman"/>
          <w:sz w:val="28"/>
          <w:szCs w:val="28"/>
        </w:rPr>
        <w:t>оселения продолжили работу по оформлению дорог в муниципальную  собственность (52,3 км.). Не зарегистрированными остаются 16 км. (7% общей протяженности), которые планируется оформить в текущем году.</w:t>
      </w:r>
    </w:p>
    <w:p w:rsidR="00FE200D" w:rsidRPr="00FE200D" w:rsidRDefault="00FE200D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E200D">
        <w:rPr>
          <w:rFonts w:ascii="Times New Roman" w:hAnsi="Times New Roman"/>
          <w:sz w:val="28"/>
          <w:szCs w:val="28"/>
        </w:rPr>
        <w:t xml:space="preserve">В 2018 году отремонтированы в общей сложности 3,4 км. улично-дорожной сети, в том числе улица Кулындинская поселка Табулга,  улицы Молодежная в селе Варваровка и  Первомайская в Польяново. Построены пешеходные тротуары в р.п. Чистоозерное (825 м.) по улицам 50 лет Октября и Покрышкина, начато строительство тротуара на  улице Маяковского, </w:t>
      </w:r>
      <w:r w:rsidRPr="00FE200D">
        <w:rPr>
          <w:rFonts w:ascii="Times New Roman" w:hAnsi="Times New Roman"/>
          <w:sz w:val="28"/>
          <w:szCs w:val="28"/>
        </w:rPr>
        <w:lastRenderedPageBreak/>
        <w:t>которое завершится в 2019 году. Суммарно освоено 24,4 млн. рублей бюджетных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5038" w:rsidRPr="002A4A22" w:rsidRDefault="00103D82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5038">
        <w:rPr>
          <w:rFonts w:ascii="Times New Roman" w:hAnsi="Times New Roman"/>
          <w:sz w:val="28"/>
          <w:szCs w:val="28"/>
        </w:rPr>
        <w:t xml:space="preserve"> В </w:t>
      </w:r>
      <w:r w:rsidR="000F40B0">
        <w:rPr>
          <w:rFonts w:ascii="Times New Roman" w:hAnsi="Times New Roman"/>
          <w:sz w:val="28"/>
          <w:szCs w:val="28"/>
        </w:rPr>
        <w:t>ближайшие три года</w:t>
      </w:r>
      <w:r w:rsidR="003B5038">
        <w:rPr>
          <w:rFonts w:ascii="Times New Roman" w:hAnsi="Times New Roman"/>
          <w:sz w:val="28"/>
          <w:szCs w:val="28"/>
        </w:rPr>
        <w:t xml:space="preserve"> на реализацию муниципальной программы </w:t>
      </w:r>
      <w:r w:rsidR="003B5038" w:rsidRPr="002E0C7F">
        <w:rPr>
          <w:rFonts w:ascii="Times New Roman" w:hAnsi="Times New Roman"/>
          <w:sz w:val="28"/>
          <w:szCs w:val="28"/>
        </w:rPr>
        <w:t xml:space="preserve">«Развитие автомобильных дорог межмуниципального и местного значения Чистоозерного района Новосибирской области </w:t>
      </w:r>
      <w:r w:rsidR="00F56121">
        <w:rPr>
          <w:rFonts w:ascii="Times New Roman" w:hAnsi="Times New Roman"/>
          <w:sz w:val="28"/>
          <w:szCs w:val="28"/>
        </w:rPr>
        <w:t>в</w:t>
      </w:r>
      <w:r w:rsidR="003B5038" w:rsidRPr="002E0C7F">
        <w:rPr>
          <w:rFonts w:ascii="Times New Roman" w:hAnsi="Times New Roman"/>
          <w:sz w:val="28"/>
          <w:szCs w:val="28"/>
        </w:rPr>
        <w:t xml:space="preserve"> 201</w:t>
      </w:r>
      <w:r w:rsidR="00F56121">
        <w:rPr>
          <w:rFonts w:ascii="Times New Roman" w:hAnsi="Times New Roman"/>
          <w:sz w:val="28"/>
          <w:szCs w:val="28"/>
        </w:rPr>
        <w:t>8</w:t>
      </w:r>
      <w:r w:rsidR="003B5038" w:rsidRPr="002E0C7F">
        <w:rPr>
          <w:rFonts w:ascii="Times New Roman" w:hAnsi="Times New Roman"/>
          <w:sz w:val="28"/>
          <w:szCs w:val="28"/>
        </w:rPr>
        <w:t>-2</w:t>
      </w:r>
      <w:r w:rsidR="003B5038">
        <w:rPr>
          <w:rFonts w:ascii="Times New Roman" w:hAnsi="Times New Roman"/>
          <w:sz w:val="28"/>
          <w:szCs w:val="28"/>
        </w:rPr>
        <w:t>0</w:t>
      </w:r>
      <w:r w:rsidR="00F56121">
        <w:rPr>
          <w:rFonts w:ascii="Times New Roman" w:hAnsi="Times New Roman"/>
          <w:sz w:val="28"/>
          <w:szCs w:val="28"/>
        </w:rPr>
        <w:t>20</w:t>
      </w:r>
      <w:r w:rsidR="003B5038">
        <w:rPr>
          <w:rFonts w:ascii="Times New Roman" w:hAnsi="Times New Roman"/>
          <w:sz w:val="28"/>
          <w:szCs w:val="28"/>
        </w:rPr>
        <w:t xml:space="preserve"> год</w:t>
      </w:r>
      <w:r w:rsidR="00F56121">
        <w:rPr>
          <w:rFonts w:ascii="Times New Roman" w:hAnsi="Times New Roman"/>
          <w:sz w:val="28"/>
          <w:szCs w:val="28"/>
        </w:rPr>
        <w:t>ах</w:t>
      </w:r>
      <w:r w:rsidR="003B5038">
        <w:rPr>
          <w:rFonts w:ascii="Times New Roman" w:hAnsi="Times New Roman"/>
          <w:sz w:val="28"/>
          <w:szCs w:val="28"/>
        </w:rPr>
        <w:t xml:space="preserve">» предполагается направить </w:t>
      </w:r>
      <w:r w:rsidR="00F56121">
        <w:rPr>
          <w:rFonts w:ascii="Times New Roman" w:hAnsi="Times New Roman"/>
          <w:sz w:val="28"/>
          <w:szCs w:val="28"/>
        </w:rPr>
        <w:t>порядка 88</w:t>
      </w:r>
      <w:r w:rsidR="00BB1499">
        <w:rPr>
          <w:rFonts w:ascii="Times New Roman" w:hAnsi="Times New Roman"/>
          <w:sz w:val="28"/>
          <w:szCs w:val="28"/>
        </w:rPr>
        <w:t>,</w:t>
      </w:r>
      <w:r w:rsidR="00F56121">
        <w:rPr>
          <w:rFonts w:ascii="Times New Roman" w:hAnsi="Times New Roman"/>
          <w:sz w:val="28"/>
          <w:szCs w:val="28"/>
        </w:rPr>
        <w:t>6</w:t>
      </w:r>
      <w:r w:rsidR="00BB1499">
        <w:rPr>
          <w:rFonts w:ascii="Times New Roman" w:hAnsi="Times New Roman"/>
          <w:sz w:val="28"/>
          <w:szCs w:val="28"/>
        </w:rPr>
        <w:t xml:space="preserve"> </w:t>
      </w:r>
      <w:r w:rsidR="003B5038">
        <w:rPr>
          <w:rFonts w:ascii="Times New Roman" w:hAnsi="Times New Roman"/>
          <w:sz w:val="28"/>
          <w:szCs w:val="28"/>
        </w:rPr>
        <w:t xml:space="preserve">млн. </w:t>
      </w:r>
      <w:r w:rsidR="00613A1E">
        <w:rPr>
          <w:rFonts w:ascii="Times New Roman" w:hAnsi="Times New Roman"/>
          <w:sz w:val="28"/>
          <w:szCs w:val="28"/>
        </w:rPr>
        <w:t>рублей</w:t>
      </w:r>
      <w:r w:rsidR="00F56121">
        <w:rPr>
          <w:rFonts w:ascii="Times New Roman" w:hAnsi="Times New Roman"/>
          <w:sz w:val="28"/>
          <w:szCs w:val="28"/>
        </w:rPr>
        <w:t xml:space="preserve">, в том числе в 2019 году 28,6 млн. рублей. </w:t>
      </w:r>
      <w:r w:rsidR="003B5038">
        <w:rPr>
          <w:rFonts w:ascii="Times New Roman" w:hAnsi="Times New Roman"/>
          <w:sz w:val="28"/>
          <w:szCs w:val="28"/>
        </w:rPr>
        <w:t>Запланирован к</w:t>
      </w:r>
      <w:r w:rsidR="003B5038" w:rsidRPr="002A4A22">
        <w:rPr>
          <w:rFonts w:ascii="Times New Roman" w:hAnsi="Times New Roman"/>
          <w:sz w:val="28"/>
          <w:szCs w:val="28"/>
        </w:rPr>
        <w:t>апитальный ремонт дорог местного значения</w:t>
      </w:r>
      <w:r w:rsidR="003B5038">
        <w:rPr>
          <w:rFonts w:ascii="Times New Roman" w:hAnsi="Times New Roman"/>
          <w:sz w:val="28"/>
          <w:szCs w:val="28"/>
        </w:rPr>
        <w:t xml:space="preserve"> </w:t>
      </w:r>
      <w:r w:rsidR="003B5038" w:rsidRPr="002A4A22">
        <w:rPr>
          <w:rFonts w:ascii="Times New Roman" w:hAnsi="Times New Roman"/>
          <w:sz w:val="28"/>
          <w:szCs w:val="28"/>
        </w:rPr>
        <w:t>в р.п. Чистоозерное</w:t>
      </w:r>
      <w:r w:rsidR="00F56121">
        <w:rPr>
          <w:rFonts w:ascii="Times New Roman" w:hAnsi="Times New Roman"/>
          <w:sz w:val="28"/>
          <w:szCs w:val="28"/>
        </w:rPr>
        <w:t xml:space="preserve"> (ул. Зонова, Промышленная), </w:t>
      </w:r>
      <w:r w:rsidR="00BB1499">
        <w:rPr>
          <w:rFonts w:ascii="Times New Roman" w:hAnsi="Times New Roman"/>
          <w:sz w:val="28"/>
          <w:szCs w:val="28"/>
        </w:rPr>
        <w:t xml:space="preserve"> п. </w:t>
      </w:r>
      <w:r w:rsidR="00F56121">
        <w:rPr>
          <w:rFonts w:ascii="Times New Roman" w:hAnsi="Times New Roman"/>
          <w:sz w:val="28"/>
          <w:szCs w:val="28"/>
        </w:rPr>
        <w:t>Табулга</w:t>
      </w:r>
      <w:r w:rsidR="00BB1499">
        <w:rPr>
          <w:rFonts w:ascii="Times New Roman" w:hAnsi="Times New Roman"/>
          <w:sz w:val="28"/>
          <w:szCs w:val="28"/>
        </w:rPr>
        <w:t>,</w:t>
      </w:r>
      <w:r w:rsidR="003B5038">
        <w:rPr>
          <w:rFonts w:ascii="Times New Roman" w:hAnsi="Times New Roman"/>
          <w:sz w:val="28"/>
          <w:szCs w:val="28"/>
        </w:rPr>
        <w:t xml:space="preserve"> в селах </w:t>
      </w:r>
      <w:r w:rsidR="00F56121">
        <w:rPr>
          <w:rFonts w:ascii="Times New Roman" w:hAnsi="Times New Roman"/>
          <w:sz w:val="28"/>
          <w:szCs w:val="28"/>
        </w:rPr>
        <w:t>Покровка и Новопесчаное</w:t>
      </w:r>
      <w:r w:rsidR="003B5038" w:rsidRPr="002A4A22">
        <w:rPr>
          <w:rFonts w:ascii="Times New Roman" w:hAnsi="Times New Roman"/>
          <w:sz w:val="28"/>
          <w:szCs w:val="28"/>
        </w:rPr>
        <w:t>.</w:t>
      </w:r>
    </w:p>
    <w:p w:rsidR="00A01AE5" w:rsidRPr="00A01AE5" w:rsidRDefault="00B621E0" w:rsidP="00873D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b/>
          <w:sz w:val="28"/>
          <w:szCs w:val="28"/>
        </w:rPr>
        <w:t>Автомобильным транспортом</w:t>
      </w:r>
      <w:r w:rsidRPr="00B621E0">
        <w:rPr>
          <w:rFonts w:ascii="Times New Roman" w:hAnsi="Times New Roman"/>
          <w:sz w:val="28"/>
          <w:szCs w:val="28"/>
        </w:rPr>
        <w:t xml:space="preserve"> общего пользования за </w:t>
      </w:r>
      <w:r w:rsidR="00893940">
        <w:rPr>
          <w:rFonts w:ascii="Times New Roman" w:hAnsi="Times New Roman"/>
          <w:sz w:val="28"/>
          <w:szCs w:val="28"/>
        </w:rPr>
        <w:t>отчетный период</w:t>
      </w:r>
      <w:r w:rsidRPr="00B621E0">
        <w:rPr>
          <w:rFonts w:ascii="Times New Roman" w:hAnsi="Times New Roman"/>
          <w:sz w:val="28"/>
          <w:szCs w:val="28"/>
        </w:rPr>
        <w:t xml:space="preserve"> перевезено 216,7 тысяч пассажиров - 99% показателя прошлого года. </w:t>
      </w:r>
      <w:r w:rsidR="00BE358C" w:rsidRPr="00BE358C">
        <w:rPr>
          <w:rFonts w:ascii="Times New Roman" w:hAnsi="Times New Roman"/>
          <w:sz w:val="28"/>
          <w:szCs w:val="28"/>
        </w:rPr>
        <w:t xml:space="preserve">Основным перевозчиком является МУП «Чистоозерное АТП», на долю которого приходится 56% пассажиров перевезенных автомобильным транспортом (123,1 тыс. чел.). В районе действуют 12 автобусных маршрутов регулярного сообщения,  которые обслуживают 13 автобусов. Процент износа автобусов составляет  54,5% (2017г.- 67%).   </w:t>
      </w:r>
      <w:r w:rsidR="00A01AE5" w:rsidRPr="00A01AE5">
        <w:rPr>
          <w:rFonts w:ascii="Times New Roman" w:hAnsi="Times New Roman"/>
          <w:sz w:val="28"/>
          <w:szCs w:val="28"/>
        </w:rPr>
        <w:t>Для улучшения качества транспортного обслуживания населения предприятием</w:t>
      </w:r>
      <w:r w:rsidR="00893940">
        <w:rPr>
          <w:rFonts w:ascii="Times New Roman" w:hAnsi="Times New Roman"/>
          <w:sz w:val="28"/>
          <w:szCs w:val="28"/>
        </w:rPr>
        <w:t xml:space="preserve"> в 2018 году</w:t>
      </w:r>
      <w:r w:rsidR="00A01AE5" w:rsidRPr="00A01AE5">
        <w:rPr>
          <w:rFonts w:ascii="Times New Roman" w:hAnsi="Times New Roman"/>
          <w:sz w:val="28"/>
          <w:szCs w:val="28"/>
        </w:rPr>
        <w:t xml:space="preserve"> приобретено два автобуса</w:t>
      </w:r>
      <w:r w:rsidR="00893940">
        <w:rPr>
          <w:rFonts w:ascii="Times New Roman" w:hAnsi="Times New Roman"/>
          <w:sz w:val="28"/>
          <w:szCs w:val="28"/>
        </w:rPr>
        <w:t>, еще два планируется закупить в текущем году.</w:t>
      </w:r>
    </w:p>
    <w:p w:rsidR="00BE358C" w:rsidRPr="00BE358C" w:rsidRDefault="00BE358C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E358C">
        <w:rPr>
          <w:rFonts w:ascii="Times New Roman" w:hAnsi="Times New Roman"/>
          <w:sz w:val="28"/>
          <w:szCs w:val="28"/>
        </w:rPr>
        <w:t>Не охвачено автобусным сообщением 5 населенных пунктов с общей численностью зарегистрированного населения 17</w:t>
      </w:r>
      <w:r>
        <w:rPr>
          <w:rFonts w:ascii="Times New Roman" w:hAnsi="Times New Roman"/>
          <w:sz w:val="28"/>
          <w:szCs w:val="28"/>
        </w:rPr>
        <w:t>2</w:t>
      </w:r>
      <w:r w:rsidRPr="00BE358C">
        <w:rPr>
          <w:rFonts w:ascii="Times New Roman" w:hAnsi="Times New Roman"/>
          <w:sz w:val="28"/>
          <w:szCs w:val="28"/>
        </w:rPr>
        <w:t xml:space="preserve"> человека</w:t>
      </w:r>
      <w:r w:rsidR="00893940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1% населения района</w:t>
      </w:r>
      <w:r w:rsidRPr="00BE35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факту в данных населенных пунктах проживает 78 человек.</w:t>
      </w:r>
      <w:r w:rsidRPr="00BE358C">
        <w:rPr>
          <w:rFonts w:ascii="Times New Roman" w:hAnsi="Times New Roman"/>
          <w:sz w:val="28"/>
          <w:szCs w:val="28"/>
        </w:rPr>
        <w:t xml:space="preserve"> </w:t>
      </w:r>
    </w:p>
    <w:p w:rsidR="00DD7FA6" w:rsidRDefault="00DA79DA" w:rsidP="00873D8D">
      <w:pPr>
        <w:pStyle w:val="21"/>
        <w:spacing w:line="276" w:lineRule="auto"/>
        <w:ind w:firstLine="900"/>
        <w:jc w:val="both"/>
        <w:rPr>
          <w:szCs w:val="28"/>
        </w:rPr>
      </w:pPr>
      <w:r w:rsidRPr="00DA79DA">
        <w:rPr>
          <w:szCs w:val="28"/>
        </w:rPr>
        <w:t xml:space="preserve">Одним из важных индикаторов социального благополучия территории является уровень </w:t>
      </w:r>
      <w:r w:rsidR="003D6A8A">
        <w:rPr>
          <w:szCs w:val="28"/>
        </w:rPr>
        <w:t xml:space="preserve">доходов </w:t>
      </w:r>
      <w:r w:rsidRPr="00DA79DA">
        <w:rPr>
          <w:szCs w:val="28"/>
        </w:rPr>
        <w:t>населения</w:t>
      </w:r>
      <w:r w:rsidR="003D6A8A">
        <w:rPr>
          <w:szCs w:val="28"/>
        </w:rPr>
        <w:t xml:space="preserve">, </w:t>
      </w:r>
      <w:r w:rsidR="001A2947">
        <w:rPr>
          <w:szCs w:val="28"/>
        </w:rPr>
        <w:t xml:space="preserve">который, в свою очередь, находится в прямой зависимости от показателя, характеризующего  </w:t>
      </w:r>
      <w:r w:rsidR="00693582">
        <w:rPr>
          <w:szCs w:val="28"/>
        </w:rPr>
        <w:t>оплат</w:t>
      </w:r>
      <w:r w:rsidR="00904A5F">
        <w:rPr>
          <w:szCs w:val="28"/>
        </w:rPr>
        <w:t>у</w:t>
      </w:r>
      <w:r w:rsidR="00693582">
        <w:rPr>
          <w:szCs w:val="28"/>
        </w:rPr>
        <w:t xml:space="preserve"> труда. </w:t>
      </w:r>
      <w:r w:rsidR="00DD7FA6" w:rsidRPr="004F1EDD">
        <w:rPr>
          <w:szCs w:val="28"/>
        </w:rPr>
        <w:t xml:space="preserve">В отчетном году темп прироста </w:t>
      </w:r>
      <w:r w:rsidR="00DD7FA6" w:rsidRPr="00DD7FA6">
        <w:rPr>
          <w:b/>
          <w:szCs w:val="28"/>
        </w:rPr>
        <w:t>средней заработной платы</w:t>
      </w:r>
      <w:r w:rsidR="00DD7FA6" w:rsidRPr="004F1EDD">
        <w:rPr>
          <w:szCs w:val="28"/>
        </w:rPr>
        <w:t xml:space="preserve"> </w:t>
      </w:r>
      <w:r w:rsidR="00893940">
        <w:rPr>
          <w:szCs w:val="28"/>
        </w:rPr>
        <w:t xml:space="preserve">по полному кругу предприятий и организаций </w:t>
      </w:r>
      <w:r w:rsidR="00904A5F">
        <w:rPr>
          <w:szCs w:val="28"/>
        </w:rPr>
        <w:t xml:space="preserve"> Чистоозерного района </w:t>
      </w:r>
      <w:r w:rsidR="00DD7FA6">
        <w:rPr>
          <w:szCs w:val="28"/>
        </w:rPr>
        <w:t>составил</w:t>
      </w:r>
      <w:r w:rsidR="00DD7FA6" w:rsidRPr="004F1EDD">
        <w:rPr>
          <w:szCs w:val="28"/>
        </w:rPr>
        <w:t xml:space="preserve"> </w:t>
      </w:r>
      <w:r w:rsidR="00DD7FA6" w:rsidRPr="00485701">
        <w:rPr>
          <w:szCs w:val="28"/>
        </w:rPr>
        <w:t>1</w:t>
      </w:r>
      <w:r w:rsidR="00DD7FA6">
        <w:rPr>
          <w:szCs w:val="28"/>
        </w:rPr>
        <w:t>7</w:t>
      </w:r>
      <w:r w:rsidR="00DD7FA6" w:rsidRPr="00485701">
        <w:rPr>
          <w:szCs w:val="28"/>
        </w:rPr>
        <w:t xml:space="preserve">%,  значение данного показателя достигло </w:t>
      </w:r>
      <w:r w:rsidR="00DD7FA6">
        <w:rPr>
          <w:szCs w:val="28"/>
        </w:rPr>
        <w:t>21782</w:t>
      </w:r>
      <w:r w:rsidR="00DD7FA6" w:rsidRPr="00485701">
        <w:rPr>
          <w:szCs w:val="28"/>
        </w:rPr>
        <w:t xml:space="preserve"> рубл</w:t>
      </w:r>
      <w:r w:rsidR="00DD7FA6">
        <w:rPr>
          <w:szCs w:val="28"/>
        </w:rPr>
        <w:t>я.</w:t>
      </w:r>
      <w:r w:rsidR="00DD7FA6" w:rsidRPr="004F1EDD">
        <w:rPr>
          <w:szCs w:val="28"/>
        </w:rPr>
        <w:t xml:space="preserve"> </w:t>
      </w:r>
    </w:p>
    <w:p w:rsidR="001E53FA" w:rsidRPr="00893940" w:rsidRDefault="00DD7FA6" w:rsidP="00873D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FA6">
        <w:rPr>
          <w:rFonts w:ascii="Times New Roman" w:hAnsi="Times New Roman"/>
          <w:sz w:val="28"/>
          <w:szCs w:val="28"/>
        </w:rPr>
        <w:t>Ускорение динамики связано с увеличением оплаты труда отдельным категориям работников бюджетной сферы в рамках исполнения  «майских» Указов Президента РФ 2012 года, а также четырехпроцентной индексацией в отношении прочих работников бюджетных организаций и повышением минимального размера оплаты труда до прожиточного минимума.</w:t>
      </w:r>
      <w:r>
        <w:rPr>
          <w:szCs w:val="28"/>
        </w:rPr>
        <w:t xml:space="preserve"> </w:t>
      </w:r>
      <w:r w:rsidRPr="00DD7FA6">
        <w:rPr>
          <w:rFonts w:ascii="Times New Roman" w:hAnsi="Times New Roman"/>
          <w:sz w:val="28"/>
          <w:szCs w:val="28"/>
        </w:rPr>
        <w:t>В результате</w:t>
      </w:r>
      <w:r w:rsidR="008D1E8A">
        <w:rPr>
          <w:rFonts w:ascii="Times New Roman" w:hAnsi="Times New Roman"/>
          <w:sz w:val="28"/>
          <w:szCs w:val="28"/>
        </w:rPr>
        <w:t>,</w:t>
      </w:r>
      <w:r>
        <w:rPr>
          <w:szCs w:val="28"/>
        </w:rPr>
        <w:t xml:space="preserve"> </w:t>
      </w:r>
      <w:r w:rsidRPr="00DD7FA6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</w:t>
      </w:r>
      <w:r w:rsidR="003D54C1">
        <w:rPr>
          <w:rFonts w:ascii="Times New Roman" w:hAnsi="Times New Roman"/>
          <w:sz w:val="28"/>
        </w:rPr>
        <w:t xml:space="preserve"> работников крупных и средних предприятий и некоммерческих организаций </w:t>
      </w:r>
      <w:r>
        <w:rPr>
          <w:rFonts w:ascii="Times New Roman" w:hAnsi="Times New Roman"/>
          <w:sz w:val="28"/>
        </w:rPr>
        <w:t>составила</w:t>
      </w:r>
      <w:r w:rsidR="003D54C1">
        <w:rPr>
          <w:rFonts w:ascii="Times New Roman" w:hAnsi="Times New Roman"/>
          <w:sz w:val="28"/>
        </w:rPr>
        <w:t xml:space="preserve"> </w:t>
      </w:r>
      <w:r w:rsidR="00990747">
        <w:rPr>
          <w:rFonts w:ascii="Times New Roman" w:hAnsi="Times New Roman"/>
          <w:sz w:val="28"/>
        </w:rPr>
        <w:t>24541</w:t>
      </w:r>
      <w:r w:rsidR="003D54C1">
        <w:rPr>
          <w:rFonts w:ascii="Times New Roman" w:hAnsi="Times New Roman"/>
          <w:sz w:val="28"/>
        </w:rPr>
        <w:t xml:space="preserve"> рубл</w:t>
      </w:r>
      <w:r w:rsidR="00990747">
        <w:rPr>
          <w:rFonts w:ascii="Times New Roman" w:hAnsi="Times New Roman"/>
          <w:sz w:val="28"/>
        </w:rPr>
        <w:t>ь</w:t>
      </w:r>
      <w:r w:rsidR="003D54C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или</w:t>
      </w:r>
      <w:r w:rsidR="003D54C1">
        <w:rPr>
          <w:rFonts w:ascii="Times New Roman" w:hAnsi="Times New Roman"/>
          <w:sz w:val="28"/>
        </w:rPr>
        <w:t xml:space="preserve"> 1</w:t>
      </w:r>
      <w:r w:rsidR="00990747">
        <w:rPr>
          <w:rFonts w:ascii="Times New Roman" w:hAnsi="Times New Roman"/>
          <w:sz w:val="28"/>
        </w:rPr>
        <w:t>17</w:t>
      </w:r>
      <w:r w:rsidR="003D54C1">
        <w:rPr>
          <w:rFonts w:ascii="Times New Roman" w:hAnsi="Times New Roman"/>
          <w:sz w:val="28"/>
        </w:rPr>
        <w:t>% значения 201</w:t>
      </w:r>
      <w:r w:rsidR="00990747">
        <w:rPr>
          <w:rFonts w:ascii="Times New Roman" w:hAnsi="Times New Roman"/>
          <w:sz w:val="28"/>
        </w:rPr>
        <w:t>7</w:t>
      </w:r>
      <w:r w:rsidR="003D54C1">
        <w:rPr>
          <w:rFonts w:ascii="Times New Roman" w:hAnsi="Times New Roman"/>
          <w:sz w:val="28"/>
        </w:rPr>
        <w:t xml:space="preserve"> года.</w:t>
      </w:r>
      <w:r w:rsidR="003D54C1" w:rsidRPr="009B730C">
        <w:rPr>
          <w:rFonts w:ascii="Times New Roman" w:hAnsi="Times New Roman"/>
          <w:sz w:val="28"/>
        </w:rPr>
        <w:t xml:space="preserve"> </w:t>
      </w:r>
      <w:r w:rsidRPr="00893940">
        <w:rPr>
          <w:rFonts w:ascii="Times New Roman" w:hAnsi="Times New Roman"/>
          <w:sz w:val="28"/>
        </w:rPr>
        <w:t xml:space="preserve">Темп роста среднего уровня оплаты труда </w:t>
      </w:r>
      <w:r w:rsidRPr="00893940">
        <w:rPr>
          <w:rFonts w:ascii="Times New Roman" w:hAnsi="Times New Roman"/>
          <w:sz w:val="28"/>
          <w:szCs w:val="28"/>
        </w:rPr>
        <w:t>работников муниципальных дошкольных образовательных учреждений -</w:t>
      </w:r>
      <w:r w:rsidR="00904A5F">
        <w:rPr>
          <w:rFonts w:ascii="Times New Roman" w:hAnsi="Times New Roman"/>
          <w:sz w:val="28"/>
          <w:szCs w:val="28"/>
        </w:rPr>
        <w:t xml:space="preserve"> </w:t>
      </w:r>
      <w:r w:rsidRPr="00893940">
        <w:rPr>
          <w:rFonts w:ascii="Times New Roman" w:hAnsi="Times New Roman"/>
          <w:sz w:val="28"/>
          <w:szCs w:val="28"/>
        </w:rPr>
        <w:t xml:space="preserve">124%, работников муниципальных </w:t>
      </w:r>
      <w:r w:rsidRPr="00893940">
        <w:rPr>
          <w:rFonts w:ascii="Times New Roman" w:hAnsi="Times New Roman"/>
          <w:sz w:val="28"/>
          <w:szCs w:val="28"/>
        </w:rPr>
        <w:lastRenderedPageBreak/>
        <w:t>общеобразовательных учреждений –113% (в том числе учителей – 106%), работников муниципальных учреждений культуры и искусства -  131%.</w:t>
      </w:r>
    </w:p>
    <w:p w:rsidR="00286A73" w:rsidRDefault="00286A73" w:rsidP="00873D8D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32444A">
        <w:rPr>
          <w:rFonts w:ascii="Times New Roman" w:hAnsi="Times New Roman"/>
          <w:sz w:val="28"/>
          <w:szCs w:val="28"/>
        </w:rPr>
        <w:t xml:space="preserve">В целях соблюдения трудовых и социальных гарантий при администрации района организована работа комиссии по регулированию социально-трудовых отношений и по вопросам ликвидации задолженности по заработной плате и повышению оплаты труда работников. За отчетный год проведено 4 заседания.  </w:t>
      </w:r>
    </w:p>
    <w:p w:rsidR="00904A5F" w:rsidRPr="0032444A" w:rsidRDefault="00904A5F" w:rsidP="00873D8D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1E53FA" w:rsidRPr="003B3ADF" w:rsidRDefault="00F42818" w:rsidP="00873D8D">
      <w:pPr>
        <w:pStyle w:val="a3"/>
        <w:spacing w:line="276" w:lineRule="auto"/>
        <w:jc w:val="both"/>
        <w:rPr>
          <w:b/>
          <w:szCs w:val="28"/>
          <w:u w:val="single"/>
        </w:rPr>
      </w:pPr>
      <w:r w:rsidRPr="003B3ADF">
        <w:rPr>
          <w:b/>
          <w:szCs w:val="28"/>
          <w:u w:val="single"/>
        </w:rPr>
        <w:t xml:space="preserve">    </w:t>
      </w:r>
      <w:r w:rsidR="001E53FA" w:rsidRPr="003B3ADF">
        <w:rPr>
          <w:b/>
          <w:szCs w:val="28"/>
          <w:u w:val="single"/>
        </w:rPr>
        <w:t>Разделы «Дошкольное, общее и дополнительное образование».</w:t>
      </w:r>
    </w:p>
    <w:p w:rsidR="00286A73" w:rsidRPr="00286A73" w:rsidRDefault="001E53FA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53455">
        <w:rPr>
          <w:rFonts w:ascii="Times New Roman" w:hAnsi="Times New Roman"/>
          <w:sz w:val="28"/>
          <w:szCs w:val="28"/>
        </w:rPr>
        <w:t xml:space="preserve">  </w:t>
      </w:r>
      <w:r w:rsidR="00286A73" w:rsidRPr="00286A73">
        <w:rPr>
          <w:rFonts w:ascii="Times New Roman" w:hAnsi="Times New Roman"/>
          <w:color w:val="000000"/>
          <w:sz w:val="28"/>
          <w:szCs w:val="28"/>
        </w:rPr>
        <w:t xml:space="preserve">Дошкольное образование Чистоозерного района </w:t>
      </w:r>
      <w:r w:rsidR="006D6B88">
        <w:rPr>
          <w:rFonts w:ascii="Times New Roman" w:hAnsi="Times New Roman"/>
          <w:color w:val="000000"/>
          <w:sz w:val="28"/>
          <w:szCs w:val="28"/>
        </w:rPr>
        <w:t xml:space="preserve">на конец </w:t>
      </w:r>
      <w:r w:rsidR="00904A5F">
        <w:rPr>
          <w:rFonts w:ascii="Times New Roman" w:hAnsi="Times New Roman"/>
          <w:color w:val="000000"/>
          <w:sz w:val="28"/>
          <w:szCs w:val="28"/>
        </w:rPr>
        <w:t>отчетного периода</w:t>
      </w:r>
      <w:r w:rsidR="006D6B88">
        <w:rPr>
          <w:rFonts w:ascii="Times New Roman" w:hAnsi="Times New Roman"/>
          <w:color w:val="000000"/>
          <w:sz w:val="28"/>
          <w:szCs w:val="28"/>
        </w:rPr>
        <w:t xml:space="preserve"> представляли</w:t>
      </w:r>
      <w:r w:rsidR="00286A73" w:rsidRPr="00286A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6A73" w:rsidRPr="00286A73">
        <w:rPr>
          <w:rFonts w:ascii="Times New Roman" w:hAnsi="Times New Roman"/>
          <w:sz w:val="28"/>
          <w:szCs w:val="28"/>
        </w:rPr>
        <w:t xml:space="preserve"> 12 детских садов - самостоятельных юридических лиц и 11</w:t>
      </w:r>
      <w:r w:rsidR="006D6B88">
        <w:rPr>
          <w:rFonts w:ascii="Times New Roman" w:hAnsi="Times New Roman"/>
          <w:sz w:val="28"/>
          <w:szCs w:val="28"/>
        </w:rPr>
        <w:t xml:space="preserve"> структурных подразделений</w:t>
      </w:r>
      <w:r w:rsidR="00286A73" w:rsidRPr="00286A73">
        <w:rPr>
          <w:rFonts w:ascii="Times New Roman" w:hAnsi="Times New Roman"/>
          <w:sz w:val="28"/>
          <w:szCs w:val="28"/>
        </w:rPr>
        <w:t xml:space="preserve"> при </w:t>
      </w:r>
      <w:r w:rsidR="006D6B88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286A73" w:rsidRPr="00286A73">
        <w:rPr>
          <w:rFonts w:ascii="Times New Roman" w:hAnsi="Times New Roman"/>
          <w:sz w:val="28"/>
          <w:szCs w:val="28"/>
        </w:rPr>
        <w:t xml:space="preserve">школах.  </w:t>
      </w:r>
      <w:r w:rsidR="006D6B88">
        <w:rPr>
          <w:rFonts w:ascii="Times New Roman" w:hAnsi="Times New Roman"/>
          <w:sz w:val="28"/>
          <w:szCs w:val="28"/>
        </w:rPr>
        <w:t>У</w:t>
      </w:r>
      <w:r w:rsidR="00286A73" w:rsidRPr="00286A73">
        <w:rPr>
          <w:rFonts w:ascii="Times New Roman" w:hAnsi="Times New Roman"/>
          <w:sz w:val="28"/>
          <w:szCs w:val="28"/>
        </w:rPr>
        <w:t>чреждения посещают  742 ребенка</w:t>
      </w:r>
      <w:r w:rsidR="006D6B88">
        <w:rPr>
          <w:rFonts w:ascii="Times New Roman" w:hAnsi="Times New Roman"/>
          <w:sz w:val="28"/>
          <w:szCs w:val="28"/>
        </w:rPr>
        <w:t>, в том числе 710 детей в возрасте 1-6 лет, что составляет 78,4</w:t>
      </w:r>
      <w:r w:rsidR="00286A73" w:rsidRPr="00286A73">
        <w:rPr>
          <w:rFonts w:ascii="Times New Roman" w:hAnsi="Times New Roman"/>
          <w:sz w:val="28"/>
          <w:szCs w:val="28"/>
        </w:rPr>
        <w:t xml:space="preserve">% в общей численности детей </w:t>
      </w:r>
      <w:r w:rsidR="006D6B88">
        <w:rPr>
          <w:rFonts w:ascii="Times New Roman" w:hAnsi="Times New Roman"/>
          <w:sz w:val="28"/>
          <w:szCs w:val="28"/>
        </w:rPr>
        <w:t>вышеуказанного возраста</w:t>
      </w:r>
      <w:r w:rsidR="00286A73" w:rsidRPr="00286A73">
        <w:rPr>
          <w:rFonts w:ascii="Times New Roman" w:hAnsi="Times New Roman"/>
          <w:sz w:val="28"/>
          <w:szCs w:val="28"/>
        </w:rPr>
        <w:t xml:space="preserve">. </w:t>
      </w:r>
      <w:r w:rsidR="006D6B88">
        <w:rPr>
          <w:rFonts w:ascii="Times New Roman" w:hAnsi="Times New Roman"/>
          <w:sz w:val="28"/>
          <w:szCs w:val="28"/>
        </w:rPr>
        <w:t xml:space="preserve">За год данный показатель вырос на 7,4 п.п. </w:t>
      </w:r>
      <w:r w:rsidR="00286A73" w:rsidRPr="00286A73">
        <w:rPr>
          <w:rFonts w:ascii="Times New Roman" w:hAnsi="Times New Roman"/>
          <w:sz w:val="28"/>
          <w:szCs w:val="28"/>
        </w:rPr>
        <w:t xml:space="preserve"> </w:t>
      </w:r>
      <w:r w:rsidR="00D87027">
        <w:rPr>
          <w:rFonts w:ascii="Times New Roman" w:hAnsi="Times New Roman"/>
          <w:sz w:val="28"/>
          <w:szCs w:val="28"/>
        </w:rPr>
        <w:t>В</w:t>
      </w:r>
      <w:r w:rsidR="00D87027" w:rsidRPr="00286A7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отчетном </w:t>
      </w:r>
      <w:r w:rsidR="008D1E8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периоде</w:t>
      </w:r>
      <w:r w:rsidR="00D87027" w:rsidRPr="00286A7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87027" w:rsidRPr="00286A73">
        <w:rPr>
          <w:rFonts w:ascii="Times New Roman" w:hAnsi="Times New Roman"/>
          <w:sz w:val="28"/>
          <w:szCs w:val="28"/>
        </w:rPr>
        <w:t>при Мироновской школе открыта группа кратковременного пребывания детей дошкольного возраста.</w:t>
      </w:r>
      <w:r w:rsidR="00D87027">
        <w:rPr>
          <w:rFonts w:ascii="Times New Roman" w:hAnsi="Times New Roman"/>
          <w:sz w:val="28"/>
          <w:szCs w:val="28"/>
        </w:rPr>
        <w:t xml:space="preserve"> </w:t>
      </w:r>
      <w:r w:rsidR="00286A73" w:rsidRPr="00286A73">
        <w:rPr>
          <w:rFonts w:ascii="Times New Roman" w:hAnsi="Times New Roman"/>
          <w:sz w:val="28"/>
          <w:szCs w:val="28"/>
        </w:rPr>
        <w:t xml:space="preserve">Актуальная очередь в детские сады района отсутствует, все желающие обеспечены местами в детских образовательных учреждениях. </w:t>
      </w:r>
      <w:r w:rsidR="00D87027">
        <w:rPr>
          <w:rFonts w:ascii="Times New Roman" w:hAnsi="Times New Roman"/>
          <w:sz w:val="28"/>
          <w:szCs w:val="28"/>
        </w:rPr>
        <w:t xml:space="preserve">На учете для определения в муниципальные дошкольные </w:t>
      </w:r>
      <w:r w:rsidR="00D87027" w:rsidRPr="007B7724">
        <w:rPr>
          <w:rFonts w:ascii="Times New Roman" w:hAnsi="Times New Roman"/>
          <w:sz w:val="28"/>
          <w:szCs w:val="28"/>
        </w:rPr>
        <w:t xml:space="preserve"> учреждения </w:t>
      </w:r>
      <w:r w:rsidR="00D87027">
        <w:rPr>
          <w:rFonts w:ascii="Times New Roman" w:hAnsi="Times New Roman"/>
          <w:sz w:val="28"/>
          <w:szCs w:val="28"/>
        </w:rPr>
        <w:t xml:space="preserve">по состоянию на 01.01.2019 </w:t>
      </w:r>
      <w:r w:rsidR="00D87027" w:rsidRPr="007B7724">
        <w:rPr>
          <w:rFonts w:ascii="Times New Roman" w:hAnsi="Times New Roman"/>
          <w:sz w:val="28"/>
          <w:szCs w:val="28"/>
        </w:rPr>
        <w:t>числи</w:t>
      </w:r>
      <w:r w:rsidR="00D87027">
        <w:rPr>
          <w:rFonts w:ascii="Times New Roman" w:hAnsi="Times New Roman"/>
          <w:sz w:val="28"/>
          <w:szCs w:val="28"/>
        </w:rPr>
        <w:t>лось</w:t>
      </w:r>
      <w:r w:rsidR="00D87027" w:rsidRPr="007B7724">
        <w:rPr>
          <w:rFonts w:ascii="Times New Roman" w:hAnsi="Times New Roman"/>
          <w:sz w:val="28"/>
          <w:szCs w:val="28"/>
        </w:rPr>
        <w:t xml:space="preserve"> </w:t>
      </w:r>
      <w:r w:rsidR="00D87027">
        <w:rPr>
          <w:rFonts w:ascii="Times New Roman" w:hAnsi="Times New Roman"/>
          <w:sz w:val="28"/>
          <w:szCs w:val="28"/>
        </w:rPr>
        <w:t>48</w:t>
      </w:r>
      <w:r w:rsidR="00D87027" w:rsidRPr="007B7724">
        <w:rPr>
          <w:rFonts w:ascii="Times New Roman" w:hAnsi="Times New Roman"/>
          <w:sz w:val="28"/>
          <w:szCs w:val="28"/>
        </w:rPr>
        <w:t xml:space="preserve"> детей,</w:t>
      </w:r>
      <w:r w:rsidR="00D87027">
        <w:rPr>
          <w:rFonts w:ascii="Times New Roman" w:hAnsi="Times New Roman"/>
          <w:sz w:val="28"/>
          <w:szCs w:val="28"/>
        </w:rPr>
        <w:t xml:space="preserve"> посещение детских садов которыми отложено по разным причинам по желанию родителей.</w:t>
      </w:r>
    </w:p>
    <w:p w:rsidR="007B7724" w:rsidRDefault="00286A73" w:rsidP="00873D8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86A73">
        <w:rPr>
          <w:rFonts w:ascii="Times New Roman" w:hAnsi="Times New Roman"/>
          <w:sz w:val="28"/>
          <w:szCs w:val="28"/>
        </w:rPr>
        <w:t>Сеть общеобразовательных учреждений  включает в себя 24 школы, из которых 4 работают в р.п. Чистоозерное и  20 – в  селах района. По уровню образования выделены 18 средних школ, 5 основных школ и 1 открытая (сменная) школа. Общее количество обучающихся составляет 1929 человек.</w:t>
      </w:r>
      <w:r w:rsidR="001E53FA" w:rsidRPr="00653455">
        <w:rPr>
          <w:rFonts w:ascii="Times New Roman" w:hAnsi="Times New Roman"/>
          <w:sz w:val="28"/>
          <w:szCs w:val="28"/>
        </w:rPr>
        <w:t xml:space="preserve"> </w:t>
      </w:r>
    </w:p>
    <w:p w:rsidR="00D87027" w:rsidRDefault="00D87027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10F0C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образовательные организации</w:t>
      </w:r>
      <w:r w:rsidRPr="00A10F0C">
        <w:rPr>
          <w:rFonts w:ascii="Times New Roman" w:hAnsi="Times New Roman"/>
          <w:sz w:val="28"/>
          <w:szCs w:val="28"/>
        </w:rPr>
        <w:t xml:space="preserve">, кроме ЧСОШ № 1, </w:t>
      </w:r>
      <w:r>
        <w:rPr>
          <w:rFonts w:ascii="Times New Roman" w:hAnsi="Times New Roman"/>
          <w:sz w:val="28"/>
          <w:szCs w:val="28"/>
        </w:rPr>
        <w:t xml:space="preserve">проводят занятия в первую смену. Увеличение числа учащихся начальных классов данной образовательной организации привело к росту </w:t>
      </w:r>
      <w:r w:rsidR="00C649B7">
        <w:rPr>
          <w:rFonts w:ascii="Times New Roman" w:hAnsi="Times New Roman"/>
          <w:sz w:val="28"/>
          <w:szCs w:val="28"/>
        </w:rPr>
        <w:t xml:space="preserve">доли обучающихся, занимающихся во вторую смену с 2,6% в 2017 году до 3,2% в 2018 (61 человек). </w:t>
      </w:r>
      <w:r>
        <w:rPr>
          <w:rFonts w:ascii="Times New Roman" w:hAnsi="Times New Roman"/>
          <w:sz w:val="28"/>
          <w:szCs w:val="28"/>
        </w:rPr>
        <w:t xml:space="preserve"> </w:t>
      </w:r>
      <w:r w:rsidR="00C649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649B7">
        <w:rPr>
          <w:rFonts w:ascii="Times New Roman" w:hAnsi="Times New Roman"/>
          <w:sz w:val="28"/>
          <w:szCs w:val="28"/>
        </w:rPr>
        <w:t>2020-2021 годах</w:t>
      </w:r>
      <w:r>
        <w:rPr>
          <w:rFonts w:ascii="Times New Roman" w:hAnsi="Times New Roman"/>
          <w:sz w:val="28"/>
          <w:szCs w:val="28"/>
        </w:rPr>
        <w:t xml:space="preserve"> планируется перевести обучение во всех школах района в одну смену.</w:t>
      </w:r>
    </w:p>
    <w:p w:rsidR="00C649B7" w:rsidRPr="00C649B7" w:rsidRDefault="00C649B7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49B7">
        <w:rPr>
          <w:rFonts w:ascii="Times New Roman" w:hAnsi="Times New Roman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составляет 100%.</w:t>
      </w:r>
    </w:p>
    <w:p w:rsidR="009F01E3" w:rsidRDefault="00C649B7" w:rsidP="00873D8D">
      <w:pPr>
        <w:spacing w:after="0"/>
        <w:ind w:firstLine="851"/>
        <w:jc w:val="both"/>
        <w:rPr>
          <w:sz w:val="28"/>
          <w:szCs w:val="28"/>
        </w:rPr>
      </w:pPr>
      <w:r w:rsidRPr="00C649B7">
        <w:rPr>
          <w:rFonts w:ascii="Times New Roman" w:hAnsi="Times New Roman"/>
          <w:sz w:val="28"/>
          <w:szCs w:val="28"/>
        </w:rPr>
        <w:t xml:space="preserve">В целях совершенствования качества образования ведется систематическая работа по </w:t>
      </w:r>
      <w:r w:rsidRPr="00C649B7">
        <w:rPr>
          <w:rFonts w:ascii="Times New Roman" w:hAnsi="Times New Roman"/>
          <w:sz w:val="28"/>
        </w:rPr>
        <w:t xml:space="preserve">повышению квалификации педагогических работников.  </w:t>
      </w:r>
      <w:r w:rsidRPr="00C649B7">
        <w:rPr>
          <w:rFonts w:ascii="Times New Roman" w:hAnsi="Times New Roman"/>
          <w:sz w:val="28"/>
          <w:szCs w:val="28"/>
        </w:rPr>
        <w:t xml:space="preserve">За 2018 год на курсах обучилось 260 человек. Высшую </w:t>
      </w:r>
      <w:r w:rsidRPr="00C649B7">
        <w:rPr>
          <w:rFonts w:ascii="Times New Roman" w:hAnsi="Times New Roman"/>
          <w:sz w:val="28"/>
          <w:szCs w:val="28"/>
        </w:rPr>
        <w:lastRenderedPageBreak/>
        <w:t xml:space="preserve">категорию имеют 21% учителей, первую – 49%. </w:t>
      </w:r>
      <w:r w:rsidR="009F01E3" w:rsidRPr="00A54271">
        <w:rPr>
          <w:rFonts w:ascii="Times New Roman" w:hAnsi="Times New Roman"/>
          <w:sz w:val="28"/>
          <w:szCs w:val="28"/>
        </w:rPr>
        <w:t>4 педагога района вошли в число победителей федеральн</w:t>
      </w:r>
      <w:r w:rsidR="00A54271" w:rsidRPr="00A54271">
        <w:rPr>
          <w:rFonts w:ascii="Times New Roman" w:hAnsi="Times New Roman"/>
          <w:sz w:val="28"/>
          <w:szCs w:val="28"/>
        </w:rPr>
        <w:t>ых и региональных</w:t>
      </w:r>
      <w:r w:rsidR="009F01E3" w:rsidRPr="00A54271">
        <w:rPr>
          <w:rFonts w:ascii="Times New Roman" w:hAnsi="Times New Roman"/>
          <w:sz w:val="28"/>
          <w:szCs w:val="28"/>
        </w:rPr>
        <w:t xml:space="preserve"> конкурс</w:t>
      </w:r>
      <w:r w:rsidR="00A54271" w:rsidRPr="00A54271">
        <w:rPr>
          <w:rFonts w:ascii="Times New Roman" w:hAnsi="Times New Roman"/>
          <w:sz w:val="28"/>
          <w:szCs w:val="28"/>
        </w:rPr>
        <w:t>ов.</w:t>
      </w:r>
      <w:r w:rsidR="009F01E3" w:rsidRPr="004F1EDD">
        <w:rPr>
          <w:sz w:val="28"/>
          <w:szCs w:val="28"/>
        </w:rPr>
        <w:t xml:space="preserve"> </w:t>
      </w:r>
    </w:p>
    <w:p w:rsidR="00A54271" w:rsidRPr="00A54271" w:rsidRDefault="00A54271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54271">
        <w:rPr>
          <w:rFonts w:ascii="Times New Roman" w:hAnsi="Times New Roman"/>
          <w:sz w:val="28"/>
          <w:szCs w:val="28"/>
        </w:rPr>
        <w:t>Работает 8 инновационных площадок, их деятельность направлена на развитие образования, достижение качественно новых результатов в воспитании и обучении детей. Кроме того, образовательные организации района являются участниками региональных  инновационных проектов.</w:t>
      </w:r>
    </w:p>
    <w:p w:rsidR="008A63D2" w:rsidRDefault="008A63D2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37609">
        <w:rPr>
          <w:rFonts w:ascii="Times New Roman" w:hAnsi="Times New Roman"/>
          <w:sz w:val="28"/>
          <w:szCs w:val="28"/>
        </w:rPr>
        <w:t xml:space="preserve">Государственную итоговую  аттестацию  в 2018 году прошли 67 учащихся  11 классов.  </w:t>
      </w:r>
      <w:r w:rsidR="00637609" w:rsidRPr="00637609">
        <w:rPr>
          <w:rFonts w:ascii="Times New Roman" w:hAnsi="Times New Roman"/>
          <w:sz w:val="28"/>
          <w:szCs w:val="28"/>
        </w:rPr>
        <w:t>В отличи</w:t>
      </w:r>
      <w:r w:rsidR="007C56D9">
        <w:rPr>
          <w:rFonts w:ascii="Times New Roman" w:hAnsi="Times New Roman"/>
          <w:sz w:val="28"/>
          <w:szCs w:val="28"/>
        </w:rPr>
        <w:t>е</w:t>
      </w:r>
      <w:r w:rsidR="00637609" w:rsidRPr="00637609">
        <w:rPr>
          <w:rFonts w:ascii="Times New Roman" w:hAnsi="Times New Roman"/>
          <w:sz w:val="28"/>
          <w:szCs w:val="28"/>
        </w:rPr>
        <w:t xml:space="preserve"> от 2017 года все выпускники получили аттестат о среднем общем образовании. </w:t>
      </w:r>
      <w:r w:rsidRPr="00637609">
        <w:rPr>
          <w:rFonts w:ascii="Times New Roman" w:hAnsi="Times New Roman"/>
          <w:sz w:val="28"/>
          <w:szCs w:val="28"/>
        </w:rPr>
        <w:t xml:space="preserve">Одна учащаяся 11 класса (МКОУ Чистоозерная СОШ № 3) получила аттестат с отличием и приняла участие в губернаторском приеме «Золотые надежды Новосибирской области». </w:t>
      </w:r>
    </w:p>
    <w:p w:rsidR="0065783B" w:rsidRPr="0065783B" w:rsidRDefault="0065783B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5783B">
        <w:rPr>
          <w:rFonts w:ascii="Times New Roman" w:hAnsi="Times New Roman"/>
          <w:sz w:val="28"/>
          <w:szCs w:val="28"/>
        </w:rPr>
        <w:t xml:space="preserve">На проведение ремонтных работ  в отчетном году было </w:t>
      </w:r>
      <w:r w:rsidRPr="0065783B">
        <w:rPr>
          <w:rFonts w:ascii="Times New Roman" w:hAnsi="Times New Roman"/>
          <w:sz w:val="28"/>
        </w:rPr>
        <w:t>направлено 9,96 млн. рублей. Отремонтирован</w:t>
      </w:r>
      <w:r w:rsidRPr="0065783B">
        <w:rPr>
          <w:rFonts w:ascii="Times New Roman" w:hAnsi="Times New Roman"/>
          <w:sz w:val="28"/>
          <w:szCs w:val="28"/>
        </w:rPr>
        <w:t xml:space="preserve"> спортивный зал Чистоозерной школы №3. Установлены окна в  Елизаветинской, Новокулындинской, Новопесчанской, Троицкой школах. Произведена замена кровли, оконных блоков, ремонт отопления в детском саду «Светлячок». Отремонтирована крыша и отопление в Павловском детском саду. В Покровской школе заменены потолочные перекрытия, в Журавской школе – выполнен  ремонт здания. </w:t>
      </w:r>
      <w:r>
        <w:rPr>
          <w:rFonts w:ascii="Times New Roman" w:hAnsi="Times New Roman"/>
          <w:sz w:val="28"/>
          <w:szCs w:val="28"/>
        </w:rPr>
        <w:t>Работ</w:t>
      </w:r>
      <w:r w:rsidR="008D1E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улучшению материальной базы образовательных учреждений буд</w:t>
      </w:r>
      <w:r w:rsidR="008D1E8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продолжен</w:t>
      </w:r>
      <w:r w:rsidR="008D1E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2019-2021 годах, в частности  запланирован капитальный ремонт зданий Польяновской школы и ЧСОШ №1.</w:t>
      </w:r>
    </w:p>
    <w:p w:rsidR="0050655A" w:rsidRPr="0050655A" w:rsidRDefault="0050655A" w:rsidP="00873D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организации оздоровления детей один из приоритетных в сфере образования</w:t>
      </w:r>
      <w:r w:rsidRPr="00686A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5783B" w:rsidRPr="007C56D9">
        <w:rPr>
          <w:rFonts w:ascii="Times New Roman" w:hAnsi="Times New Roman"/>
          <w:sz w:val="28"/>
          <w:szCs w:val="28"/>
        </w:rPr>
        <w:t>Во всех общеобразовательных учреждениях оборудованы столовые, все учащиеся охвачены горячим питанием.</w:t>
      </w:r>
      <w:r w:rsidR="007C5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5A">
        <w:rPr>
          <w:rFonts w:ascii="Times New Roman" w:eastAsia="Calibri" w:hAnsi="Times New Roman"/>
          <w:sz w:val="28"/>
          <w:szCs w:val="28"/>
        </w:rPr>
        <w:t>В летний период в 23-х</w:t>
      </w:r>
      <w:r w:rsidRPr="0050655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0655A">
        <w:rPr>
          <w:rFonts w:ascii="Times New Roman" w:eastAsia="Calibri" w:hAnsi="Times New Roman"/>
          <w:sz w:val="28"/>
          <w:szCs w:val="28"/>
        </w:rPr>
        <w:t>образовательных организациях  работали лагеря с дневным пребыванием детей. Оздоровилось 692 ребенка. В ДОЛ «Зеленая роща» организованы 3 профильные и две оздоровительные смены (задействовано около 500 детей). Д</w:t>
      </w:r>
      <w:r w:rsidRPr="0050655A">
        <w:rPr>
          <w:rFonts w:ascii="Times New Roman" w:hAnsi="Times New Roman"/>
          <w:sz w:val="28"/>
          <w:szCs w:val="28"/>
        </w:rPr>
        <w:t>оля детей первой и второй групп здоровья в общей численности, обучающихся в муниципальных общеобразовательных учреждениях</w:t>
      </w:r>
      <w:r w:rsidR="00132B4B">
        <w:rPr>
          <w:rFonts w:ascii="Times New Roman" w:hAnsi="Times New Roman"/>
          <w:sz w:val="28"/>
          <w:szCs w:val="28"/>
        </w:rPr>
        <w:t>,</w:t>
      </w:r>
      <w:r w:rsidRPr="0050655A">
        <w:rPr>
          <w:rFonts w:ascii="Times New Roman" w:hAnsi="Times New Roman"/>
          <w:sz w:val="28"/>
          <w:szCs w:val="28"/>
        </w:rPr>
        <w:t xml:space="preserve"> увеличилась по сравнению с 2017 годом  на 3,79 п.п., составив 93,83%.</w:t>
      </w:r>
    </w:p>
    <w:p w:rsidR="0050655A" w:rsidRDefault="0050655A" w:rsidP="00873D8D">
      <w:pPr>
        <w:pStyle w:val="a5"/>
        <w:spacing w:line="276" w:lineRule="auto"/>
        <w:ind w:right="-285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общего образования сложилось в объеме 299,1 млн. рублей (2017г.  – 258,2 млн. руб.), в среднем на одного обучающегося израсходовано 155,06 тыс. рублей против 121,84 тыс. рублей в 2017 году. </w:t>
      </w:r>
    </w:p>
    <w:p w:rsidR="0050655A" w:rsidRDefault="00311853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853">
        <w:rPr>
          <w:rFonts w:ascii="Times New Roman" w:hAnsi="Times New Roman"/>
          <w:sz w:val="28"/>
          <w:szCs w:val="28"/>
        </w:rPr>
        <w:t>В районе плодотворно работает и развивается система дополнительного образования детей, включающаяся дом детского творчества,  детско-юношескую спортивную школу, детскую школу искусств.</w:t>
      </w:r>
      <w:r>
        <w:rPr>
          <w:sz w:val="28"/>
          <w:szCs w:val="28"/>
        </w:rPr>
        <w:t xml:space="preserve"> </w:t>
      </w:r>
      <w:r w:rsidR="007A67E6">
        <w:rPr>
          <w:rFonts w:ascii="Times New Roman" w:hAnsi="Times New Roman"/>
          <w:sz w:val="28"/>
          <w:szCs w:val="28"/>
        </w:rPr>
        <w:t>Доля детей</w:t>
      </w:r>
      <w:r w:rsidR="007D16D4">
        <w:rPr>
          <w:rFonts w:ascii="Times New Roman" w:hAnsi="Times New Roman"/>
          <w:sz w:val="28"/>
          <w:szCs w:val="28"/>
        </w:rPr>
        <w:t xml:space="preserve"> </w:t>
      </w:r>
      <w:r w:rsidR="007A67E6">
        <w:rPr>
          <w:rFonts w:ascii="Times New Roman" w:hAnsi="Times New Roman"/>
          <w:sz w:val="28"/>
          <w:szCs w:val="28"/>
        </w:rPr>
        <w:t xml:space="preserve">в </w:t>
      </w:r>
      <w:r w:rsidR="007D16D4">
        <w:rPr>
          <w:rFonts w:ascii="Times New Roman" w:hAnsi="Times New Roman"/>
          <w:sz w:val="28"/>
          <w:szCs w:val="28"/>
        </w:rPr>
        <w:t>возрасте 5-18 лет</w:t>
      </w:r>
      <w:r w:rsidR="007A67E6">
        <w:rPr>
          <w:rFonts w:ascii="Times New Roman" w:hAnsi="Times New Roman"/>
          <w:sz w:val="28"/>
          <w:szCs w:val="28"/>
        </w:rPr>
        <w:t>,</w:t>
      </w:r>
      <w:r w:rsidR="007D16D4">
        <w:rPr>
          <w:rFonts w:ascii="Times New Roman" w:hAnsi="Times New Roman"/>
          <w:sz w:val="28"/>
          <w:szCs w:val="28"/>
        </w:rPr>
        <w:t xml:space="preserve"> получаю</w:t>
      </w:r>
      <w:r w:rsidR="007A67E6">
        <w:rPr>
          <w:rFonts w:ascii="Times New Roman" w:hAnsi="Times New Roman"/>
          <w:sz w:val="28"/>
          <w:szCs w:val="28"/>
        </w:rPr>
        <w:t>щих</w:t>
      </w:r>
      <w:r w:rsidR="007D16D4">
        <w:rPr>
          <w:rFonts w:ascii="Times New Roman" w:hAnsi="Times New Roman"/>
          <w:sz w:val="28"/>
          <w:szCs w:val="28"/>
        </w:rPr>
        <w:t xml:space="preserve"> услуги по дополнительному образованию</w:t>
      </w:r>
      <w:r w:rsidR="007A67E6">
        <w:rPr>
          <w:rFonts w:ascii="Times New Roman" w:hAnsi="Times New Roman"/>
          <w:sz w:val="28"/>
          <w:szCs w:val="28"/>
        </w:rPr>
        <w:t xml:space="preserve"> </w:t>
      </w:r>
      <w:r w:rsidR="0050655A">
        <w:rPr>
          <w:rFonts w:ascii="Times New Roman" w:hAnsi="Times New Roman"/>
          <w:sz w:val="28"/>
          <w:szCs w:val="28"/>
        </w:rPr>
        <w:t xml:space="preserve">осталась на уровне прошлого года - </w:t>
      </w:r>
      <w:r w:rsidR="007A67E6">
        <w:rPr>
          <w:rFonts w:ascii="Times New Roman" w:hAnsi="Times New Roman"/>
          <w:sz w:val="28"/>
          <w:szCs w:val="28"/>
        </w:rPr>
        <w:t xml:space="preserve"> 94%</w:t>
      </w:r>
      <w:r w:rsidR="007D16D4">
        <w:rPr>
          <w:rFonts w:ascii="Times New Roman" w:hAnsi="Times New Roman"/>
          <w:sz w:val="28"/>
          <w:szCs w:val="28"/>
        </w:rPr>
        <w:t>.</w:t>
      </w:r>
    </w:p>
    <w:p w:rsidR="00311853" w:rsidRPr="0050655A" w:rsidRDefault="007A67E6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0655A">
        <w:rPr>
          <w:rFonts w:ascii="Times New Roman" w:hAnsi="Times New Roman"/>
          <w:sz w:val="28"/>
          <w:szCs w:val="28"/>
        </w:rPr>
        <w:t>В 2018 году независимую оценку качества условий оказания услуг муниципальными организациями в сфере образования прошли два учреждения дополнительного образования Чистоозерного района</w:t>
      </w:r>
      <w:r w:rsidR="00232A27">
        <w:rPr>
          <w:rFonts w:ascii="Times New Roman" w:hAnsi="Times New Roman"/>
          <w:sz w:val="28"/>
          <w:szCs w:val="28"/>
        </w:rPr>
        <w:t>:</w:t>
      </w:r>
      <w:r w:rsidR="0050655A">
        <w:rPr>
          <w:rFonts w:ascii="Times New Roman" w:hAnsi="Times New Roman"/>
          <w:sz w:val="28"/>
          <w:szCs w:val="28"/>
        </w:rPr>
        <w:t xml:space="preserve"> </w:t>
      </w:r>
      <w:r w:rsidR="0050655A" w:rsidRPr="0050655A">
        <w:rPr>
          <w:rFonts w:ascii="Times New Roman" w:hAnsi="Times New Roman"/>
          <w:sz w:val="28"/>
          <w:szCs w:val="28"/>
        </w:rPr>
        <w:t>МКОУ ДО Дом детского творчества и МКОУ ДО Детско-юношеская спортивная школа</w:t>
      </w:r>
      <w:r w:rsidR="00232A27">
        <w:rPr>
          <w:rFonts w:ascii="Times New Roman" w:hAnsi="Times New Roman"/>
          <w:sz w:val="28"/>
          <w:szCs w:val="28"/>
        </w:rPr>
        <w:t>, набрав соответственно 8,03 и 8,45 баллов из 10 максимально возможных.</w:t>
      </w:r>
    </w:p>
    <w:p w:rsidR="001E53FA" w:rsidRPr="00F55C52" w:rsidRDefault="001E53FA" w:rsidP="00873D8D">
      <w:pPr>
        <w:pStyle w:val="a5"/>
        <w:spacing w:line="276" w:lineRule="auto"/>
        <w:ind w:right="-285" w:firstLine="900"/>
        <w:jc w:val="both"/>
        <w:rPr>
          <w:rFonts w:ascii="Times New Roman" w:hAnsi="Times New Roman"/>
          <w:sz w:val="28"/>
          <w:szCs w:val="28"/>
        </w:rPr>
      </w:pPr>
    </w:p>
    <w:p w:rsidR="001E53FA" w:rsidRPr="003B3ADF" w:rsidRDefault="001E53FA" w:rsidP="00873D8D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3ADF">
        <w:rPr>
          <w:rFonts w:ascii="Times New Roman" w:hAnsi="Times New Roman"/>
          <w:b/>
          <w:sz w:val="28"/>
          <w:szCs w:val="28"/>
          <w:u w:val="single"/>
        </w:rPr>
        <w:t>Раздел «Культура».</w:t>
      </w:r>
    </w:p>
    <w:p w:rsidR="00C557F4" w:rsidRPr="00C557F4" w:rsidRDefault="00C557F4" w:rsidP="00873D8D">
      <w:pPr>
        <w:tabs>
          <w:tab w:val="left" w:pos="6045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557F4">
        <w:rPr>
          <w:rFonts w:ascii="Times New Roman" w:hAnsi="Times New Roman"/>
          <w:sz w:val="28"/>
          <w:szCs w:val="28"/>
        </w:rPr>
        <w:t xml:space="preserve">Сеть учреждений культуры Чистоозерного района включает 19 культурно-досуговых центра,  </w:t>
      </w:r>
      <w:r w:rsidR="007672BC">
        <w:rPr>
          <w:rFonts w:ascii="Times New Roman" w:hAnsi="Times New Roman"/>
          <w:sz w:val="28"/>
          <w:szCs w:val="28"/>
        </w:rPr>
        <w:t xml:space="preserve">краеведческий </w:t>
      </w:r>
      <w:r w:rsidRPr="00C557F4">
        <w:rPr>
          <w:rFonts w:ascii="Times New Roman" w:hAnsi="Times New Roman"/>
          <w:sz w:val="28"/>
          <w:szCs w:val="28"/>
        </w:rPr>
        <w:t>музей,  детск</w:t>
      </w:r>
      <w:r w:rsidR="007672BC">
        <w:rPr>
          <w:rFonts w:ascii="Times New Roman" w:hAnsi="Times New Roman"/>
          <w:sz w:val="28"/>
          <w:szCs w:val="28"/>
        </w:rPr>
        <w:t xml:space="preserve">ую </w:t>
      </w:r>
      <w:r w:rsidRPr="00C557F4">
        <w:rPr>
          <w:rFonts w:ascii="Times New Roman" w:hAnsi="Times New Roman"/>
          <w:sz w:val="28"/>
          <w:szCs w:val="28"/>
        </w:rPr>
        <w:t>школ</w:t>
      </w:r>
      <w:r w:rsidR="007672BC">
        <w:rPr>
          <w:rFonts w:ascii="Times New Roman" w:hAnsi="Times New Roman"/>
          <w:sz w:val="28"/>
          <w:szCs w:val="28"/>
        </w:rPr>
        <w:t>у</w:t>
      </w:r>
      <w:r w:rsidRPr="00C557F4">
        <w:rPr>
          <w:rFonts w:ascii="Times New Roman" w:hAnsi="Times New Roman"/>
          <w:sz w:val="28"/>
          <w:szCs w:val="28"/>
        </w:rPr>
        <w:t xml:space="preserve"> искусств, 2 библиотеки</w:t>
      </w:r>
      <w:r w:rsidR="007672BC">
        <w:rPr>
          <w:rFonts w:ascii="Times New Roman" w:hAnsi="Times New Roman"/>
          <w:sz w:val="28"/>
          <w:szCs w:val="28"/>
        </w:rPr>
        <w:t>, МКУК «Методический социально-культурный центр»</w:t>
      </w:r>
      <w:r w:rsidRPr="00C557F4">
        <w:rPr>
          <w:rFonts w:ascii="Times New Roman" w:hAnsi="Times New Roman"/>
          <w:sz w:val="28"/>
          <w:szCs w:val="28"/>
        </w:rPr>
        <w:t>. В</w:t>
      </w:r>
      <w:r w:rsidRPr="00C557F4">
        <w:rPr>
          <w:rFonts w:ascii="Times New Roman" w:hAnsi="Times New Roman"/>
          <w:color w:val="000000"/>
          <w:sz w:val="28"/>
          <w:szCs w:val="28"/>
        </w:rPr>
        <w:t xml:space="preserve"> состав КДЦ входят 13 сельских клубов</w:t>
      </w:r>
      <w:r w:rsidR="007672BC">
        <w:rPr>
          <w:rFonts w:ascii="Times New Roman" w:hAnsi="Times New Roman"/>
          <w:color w:val="000000"/>
          <w:sz w:val="28"/>
          <w:szCs w:val="28"/>
        </w:rPr>
        <w:t>, Ольховский молодежный досуговый центр</w:t>
      </w:r>
      <w:r w:rsidRPr="00C557F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C5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7F4">
        <w:rPr>
          <w:rFonts w:ascii="Times New Roman" w:hAnsi="Times New Roman"/>
          <w:color w:val="000000"/>
          <w:sz w:val="28"/>
          <w:szCs w:val="28"/>
        </w:rPr>
        <w:t>МКУК «Центральная библиотечная система Чистоозерного района» объединяет 2</w:t>
      </w:r>
      <w:r w:rsidR="007672BC">
        <w:rPr>
          <w:rFonts w:ascii="Times New Roman" w:hAnsi="Times New Roman"/>
          <w:color w:val="000000"/>
          <w:sz w:val="28"/>
          <w:szCs w:val="28"/>
        </w:rPr>
        <w:t>1</w:t>
      </w:r>
      <w:r w:rsidRPr="00C557F4"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 w:rsidR="007672BC">
        <w:rPr>
          <w:rFonts w:ascii="Times New Roman" w:hAnsi="Times New Roman"/>
          <w:color w:val="000000"/>
          <w:sz w:val="28"/>
          <w:szCs w:val="28"/>
        </w:rPr>
        <w:t xml:space="preserve">ую </w:t>
      </w:r>
      <w:r w:rsidRPr="00C557F4">
        <w:rPr>
          <w:rFonts w:ascii="Times New Roman" w:hAnsi="Times New Roman"/>
          <w:color w:val="000000"/>
          <w:sz w:val="28"/>
          <w:szCs w:val="28"/>
        </w:rPr>
        <w:t>библиотек</w:t>
      </w:r>
      <w:r w:rsidR="007672BC">
        <w:rPr>
          <w:rFonts w:ascii="Times New Roman" w:hAnsi="Times New Roman"/>
          <w:color w:val="000000"/>
          <w:sz w:val="28"/>
          <w:szCs w:val="28"/>
        </w:rPr>
        <w:t>у</w:t>
      </w:r>
      <w:r w:rsidRPr="00C557F4">
        <w:rPr>
          <w:rFonts w:ascii="Times New Roman" w:hAnsi="Times New Roman"/>
          <w:color w:val="000000"/>
          <w:sz w:val="28"/>
          <w:szCs w:val="28"/>
        </w:rPr>
        <w:t xml:space="preserve"> (структурные подразделения). В р.п. Чистоозерное работает МКУК «Библиотека им. Мосияша». В 2018 году закрыта одна библиотека – структурное подразделение, работавшее в селе Очкино (в связи с аварийным состоянием помещения). </w:t>
      </w:r>
    </w:p>
    <w:p w:rsidR="00033516" w:rsidRDefault="00EB442C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населения Чистоозерного района учреждениями культуры достаточно высока, так нормативная потребность в клубах  и учреждениях клубного типа превышена в 1,</w:t>
      </w:r>
      <w:r w:rsidR="000335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раза, обеспеченность библиотеками – </w:t>
      </w:r>
      <w:r w:rsidR="00033516">
        <w:rPr>
          <w:rFonts w:ascii="Times New Roman" w:hAnsi="Times New Roman"/>
          <w:sz w:val="28"/>
          <w:szCs w:val="28"/>
        </w:rPr>
        <w:t>76,7</w:t>
      </w:r>
      <w:r>
        <w:rPr>
          <w:rFonts w:ascii="Times New Roman" w:hAnsi="Times New Roman"/>
          <w:sz w:val="28"/>
          <w:szCs w:val="28"/>
        </w:rPr>
        <w:t>%.</w:t>
      </w:r>
      <w:r w:rsidR="00033516">
        <w:rPr>
          <w:rFonts w:ascii="Times New Roman" w:hAnsi="Times New Roman"/>
          <w:sz w:val="28"/>
          <w:szCs w:val="28"/>
        </w:rPr>
        <w:t xml:space="preserve"> </w:t>
      </w:r>
    </w:p>
    <w:p w:rsidR="00033516" w:rsidRPr="00033516" w:rsidRDefault="00033516" w:rsidP="00873D8D">
      <w:pPr>
        <w:pStyle w:val="ab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3516">
        <w:rPr>
          <w:rFonts w:ascii="Times New Roman" w:hAnsi="Times New Roman"/>
          <w:sz w:val="28"/>
          <w:szCs w:val="28"/>
        </w:rPr>
        <w:t xml:space="preserve">Культурно-досуговыми центрами и сельскими домами культуры за год проведены 5128 мероприятий. В учреждениях работают 470 клубных формирований, их посещают  3,7 тысячи человек.  </w:t>
      </w:r>
    </w:p>
    <w:p w:rsidR="007D018E" w:rsidRDefault="00033516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Библиотеки </w:t>
      </w:r>
      <w:r w:rsidR="007C56D9">
        <w:rPr>
          <w:rFonts w:ascii="Times New Roman" w:hAnsi="Times New Roman"/>
          <w:sz w:val="28"/>
          <w:szCs w:val="28"/>
        </w:rPr>
        <w:t>осуществляют деятельность</w:t>
      </w:r>
      <w:r w:rsidR="00EB442C">
        <w:rPr>
          <w:rFonts w:ascii="Times New Roman" w:hAnsi="Times New Roman"/>
          <w:sz w:val="28"/>
          <w:szCs w:val="28"/>
        </w:rPr>
        <w:t xml:space="preserve"> </w:t>
      </w:r>
      <w:r w:rsidR="007D018E">
        <w:rPr>
          <w:rFonts w:ascii="Times New Roman" w:hAnsi="Times New Roman"/>
          <w:sz w:val="28"/>
          <w:szCs w:val="28"/>
        </w:rPr>
        <w:t xml:space="preserve">во всех крупных населенных пунктах, </w:t>
      </w:r>
      <w:r w:rsidRPr="00033516">
        <w:rPr>
          <w:rFonts w:ascii="Times New Roman" w:hAnsi="Times New Roman"/>
          <w:sz w:val="28"/>
          <w:szCs w:val="28"/>
        </w:rPr>
        <w:t xml:space="preserve">65% населения района охвачено библиотечным обслуживанием. В среднем на одну библиотеку приходится 755 человек. </w:t>
      </w:r>
    </w:p>
    <w:p w:rsidR="007A72C4" w:rsidRPr="00033516" w:rsidRDefault="007A72C4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по итогам независимой оценки</w:t>
      </w:r>
      <w:r w:rsidRPr="007A7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качества условий оказания услуг муниципальными организациями в сфере культуры учреждения культуры района набрав 87,68 баллов из 100 возможных заняли 9 место из 17 обследуемых районов. Результат </w:t>
      </w:r>
      <w:r w:rsidR="007B148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выше достигнутого в 2017 году (118,85 баллов из 160 максимальных).</w:t>
      </w:r>
    </w:p>
    <w:p w:rsidR="002A6A3E" w:rsidRPr="002A6A3E" w:rsidRDefault="001E53FA" w:rsidP="00873D8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A6A3E">
        <w:rPr>
          <w:rFonts w:ascii="Times New Roman" w:hAnsi="Times New Roman"/>
          <w:sz w:val="28"/>
          <w:szCs w:val="28"/>
        </w:rPr>
        <w:t xml:space="preserve">Сфера культуры остро нуждается в обновлении материальной базы, </w:t>
      </w:r>
      <w:r w:rsidR="002A6A3E" w:rsidRPr="002A6A3E">
        <w:rPr>
          <w:rFonts w:ascii="Times New Roman" w:hAnsi="Times New Roman"/>
          <w:sz w:val="28"/>
          <w:szCs w:val="28"/>
        </w:rPr>
        <w:t>4</w:t>
      </w:r>
      <w:r w:rsidR="008D1E8A">
        <w:rPr>
          <w:rFonts w:ascii="Times New Roman" w:hAnsi="Times New Roman"/>
          <w:sz w:val="28"/>
          <w:szCs w:val="28"/>
        </w:rPr>
        <w:t>7,5</w:t>
      </w:r>
      <w:r w:rsidR="009D20EA" w:rsidRPr="002A6A3E">
        <w:rPr>
          <w:rFonts w:ascii="Times New Roman" w:hAnsi="Times New Roman"/>
          <w:sz w:val="28"/>
          <w:szCs w:val="28"/>
        </w:rPr>
        <w:t>%</w:t>
      </w:r>
      <w:r w:rsidRPr="002A6A3E">
        <w:rPr>
          <w:rFonts w:ascii="Times New Roman" w:hAnsi="Times New Roman"/>
          <w:sz w:val="28"/>
          <w:szCs w:val="28"/>
        </w:rPr>
        <w:t xml:space="preserve"> </w:t>
      </w:r>
      <w:r w:rsidR="009D20EA" w:rsidRPr="002A6A3E">
        <w:rPr>
          <w:rFonts w:ascii="Times New Roman" w:hAnsi="Times New Roman"/>
          <w:sz w:val="28"/>
          <w:szCs w:val="28"/>
        </w:rPr>
        <w:t>зданий находятся в аварийном состоянии или требуют</w:t>
      </w:r>
      <w:r w:rsidRPr="002A6A3E">
        <w:rPr>
          <w:rFonts w:ascii="Times New Roman" w:hAnsi="Times New Roman"/>
          <w:sz w:val="28"/>
          <w:szCs w:val="28"/>
        </w:rPr>
        <w:t xml:space="preserve"> капитальн</w:t>
      </w:r>
      <w:r w:rsidR="009D20EA" w:rsidRPr="002A6A3E">
        <w:rPr>
          <w:rFonts w:ascii="Times New Roman" w:hAnsi="Times New Roman"/>
          <w:sz w:val="28"/>
          <w:szCs w:val="28"/>
        </w:rPr>
        <w:t>ого</w:t>
      </w:r>
      <w:r w:rsidRPr="002A6A3E">
        <w:rPr>
          <w:rFonts w:ascii="Times New Roman" w:hAnsi="Times New Roman"/>
          <w:sz w:val="28"/>
          <w:szCs w:val="28"/>
        </w:rPr>
        <w:t xml:space="preserve"> ремонта.</w:t>
      </w:r>
      <w:r w:rsidR="002A6A3E" w:rsidRPr="002A6A3E">
        <w:rPr>
          <w:rFonts w:ascii="Times New Roman" w:hAnsi="Times New Roman"/>
          <w:sz w:val="28"/>
          <w:szCs w:val="28"/>
        </w:rPr>
        <w:t xml:space="preserve"> </w:t>
      </w:r>
      <w:r w:rsidR="002A6A3E">
        <w:rPr>
          <w:rFonts w:ascii="Times New Roman" w:hAnsi="Times New Roman"/>
          <w:sz w:val="28"/>
          <w:szCs w:val="28"/>
        </w:rPr>
        <w:t>Следует отметить, что в отчетном году выявлены дополнительные объекты, требующие капитального ремонта. В результате имеет место увеличение вышеуказанного показателя на 5,79 п.п.</w:t>
      </w:r>
      <w:r w:rsidR="007B1487">
        <w:rPr>
          <w:rFonts w:ascii="Times New Roman" w:hAnsi="Times New Roman"/>
          <w:sz w:val="28"/>
          <w:szCs w:val="28"/>
        </w:rPr>
        <w:t xml:space="preserve"> </w:t>
      </w:r>
      <w:r w:rsidR="002A6A3E">
        <w:rPr>
          <w:rFonts w:ascii="Times New Roman" w:hAnsi="Times New Roman"/>
          <w:sz w:val="28"/>
          <w:szCs w:val="28"/>
        </w:rPr>
        <w:t xml:space="preserve"> </w:t>
      </w:r>
      <w:r w:rsidR="002A6A3E" w:rsidRPr="002A6A3E">
        <w:rPr>
          <w:rFonts w:ascii="Times New Roman" w:hAnsi="Times New Roman"/>
          <w:sz w:val="28"/>
          <w:szCs w:val="28"/>
        </w:rPr>
        <w:t xml:space="preserve">В 2018 году </w:t>
      </w:r>
      <w:r w:rsidR="002A6A3E">
        <w:rPr>
          <w:rFonts w:ascii="Times New Roman" w:hAnsi="Times New Roman"/>
          <w:sz w:val="28"/>
          <w:szCs w:val="28"/>
        </w:rPr>
        <w:t>о</w:t>
      </w:r>
      <w:r w:rsidR="002A6A3E" w:rsidRPr="002A6A3E">
        <w:rPr>
          <w:rFonts w:ascii="Times New Roman" w:hAnsi="Times New Roman"/>
          <w:sz w:val="28"/>
          <w:szCs w:val="28"/>
        </w:rPr>
        <w:t xml:space="preserve">существлен ремонт зданий Нокулындинского, Журавского, Табулгинского КДЦ, Ольховского, Бугриновского и Покровского сельских клубов. Заменена </w:t>
      </w:r>
      <w:r w:rsidR="002A6A3E" w:rsidRPr="002A6A3E">
        <w:rPr>
          <w:rFonts w:ascii="Times New Roman" w:hAnsi="Times New Roman"/>
          <w:sz w:val="28"/>
          <w:szCs w:val="28"/>
        </w:rPr>
        <w:lastRenderedPageBreak/>
        <w:t xml:space="preserve">электропроводка в МУК «Орловский КДЦ. </w:t>
      </w:r>
      <w:r w:rsidR="006E7E34" w:rsidRPr="002A6A3E">
        <w:rPr>
          <w:rFonts w:ascii="Times New Roman" w:hAnsi="Times New Roman"/>
          <w:sz w:val="28"/>
          <w:szCs w:val="28"/>
        </w:rPr>
        <w:t xml:space="preserve"> </w:t>
      </w:r>
      <w:r w:rsidR="002A6A3E" w:rsidRPr="002A6A3E">
        <w:rPr>
          <w:rFonts w:ascii="Times New Roman" w:hAnsi="Times New Roman"/>
          <w:sz w:val="28"/>
          <w:szCs w:val="28"/>
        </w:rPr>
        <w:t>С</w:t>
      </w:r>
      <w:r w:rsidR="006E7E34" w:rsidRPr="002A6A3E">
        <w:rPr>
          <w:rFonts w:ascii="Times New Roman" w:hAnsi="Times New Roman"/>
          <w:sz w:val="28"/>
          <w:szCs w:val="28"/>
        </w:rPr>
        <w:t xml:space="preserve">уммарные кап. вложения составили </w:t>
      </w:r>
      <w:r w:rsidR="002A6A3E" w:rsidRPr="002A6A3E">
        <w:rPr>
          <w:rFonts w:ascii="Times New Roman" w:hAnsi="Times New Roman"/>
          <w:sz w:val="28"/>
          <w:szCs w:val="28"/>
        </w:rPr>
        <w:t>4,8</w:t>
      </w:r>
      <w:r w:rsidR="006E7E34" w:rsidRPr="002A6A3E">
        <w:rPr>
          <w:rFonts w:ascii="Times New Roman" w:hAnsi="Times New Roman"/>
          <w:sz w:val="28"/>
          <w:szCs w:val="28"/>
        </w:rPr>
        <w:t xml:space="preserve"> млн. рублей. </w:t>
      </w:r>
      <w:r w:rsidR="007D16D4" w:rsidRPr="002A6A3E">
        <w:rPr>
          <w:rFonts w:ascii="Times New Roman" w:hAnsi="Times New Roman"/>
          <w:sz w:val="28"/>
          <w:szCs w:val="28"/>
        </w:rPr>
        <w:t xml:space="preserve"> </w:t>
      </w:r>
      <w:r w:rsidR="002A6A3E" w:rsidRPr="002A6A3E">
        <w:rPr>
          <w:rFonts w:ascii="Times New Roman" w:hAnsi="Times New Roman"/>
          <w:sz w:val="28"/>
          <w:szCs w:val="28"/>
        </w:rPr>
        <w:t xml:space="preserve">В рассматриваемом периоде возобновлено строительство районного Дворца культуры, объем направленных бюджетных инвестиций </w:t>
      </w:r>
      <w:r w:rsidR="002A6A3E">
        <w:rPr>
          <w:rFonts w:ascii="Times New Roman" w:hAnsi="Times New Roman"/>
          <w:sz w:val="28"/>
          <w:szCs w:val="28"/>
        </w:rPr>
        <w:t>-</w:t>
      </w:r>
      <w:r w:rsidR="002A6A3E" w:rsidRPr="002A6A3E">
        <w:rPr>
          <w:rFonts w:ascii="Times New Roman" w:hAnsi="Times New Roman"/>
          <w:sz w:val="28"/>
          <w:szCs w:val="28"/>
        </w:rPr>
        <w:t xml:space="preserve"> 69,5 млн. руб.</w:t>
      </w:r>
    </w:p>
    <w:p w:rsidR="00353442" w:rsidRPr="007D244F" w:rsidRDefault="002A6A3E" w:rsidP="00873D8D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A6A3E">
        <w:rPr>
          <w:rFonts w:ascii="Times New Roman" w:hAnsi="Times New Roman"/>
          <w:sz w:val="28"/>
          <w:szCs w:val="28"/>
        </w:rPr>
        <w:t>В плановом периоде</w:t>
      </w:r>
      <w:r w:rsidR="007D244F">
        <w:rPr>
          <w:rFonts w:ascii="Times New Roman" w:hAnsi="Times New Roman"/>
          <w:sz w:val="28"/>
          <w:szCs w:val="28"/>
        </w:rPr>
        <w:t xml:space="preserve"> 2019-2021 годов</w:t>
      </w:r>
      <w:r w:rsidRPr="002A6A3E">
        <w:rPr>
          <w:rFonts w:ascii="Times New Roman" w:hAnsi="Times New Roman"/>
          <w:sz w:val="28"/>
          <w:szCs w:val="28"/>
        </w:rPr>
        <w:t xml:space="preserve"> продолжится работа по укреплению материально-технической базы муниципальных учреждений культуры. </w:t>
      </w:r>
      <w:r>
        <w:rPr>
          <w:rFonts w:ascii="Times New Roman" w:hAnsi="Times New Roman"/>
          <w:sz w:val="28"/>
          <w:szCs w:val="28"/>
        </w:rPr>
        <w:t>З</w:t>
      </w:r>
      <w:r w:rsidRPr="002A6A3E">
        <w:rPr>
          <w:rFonts w:ascii="Times New Roman" w:hAnsi="Times New Roman"/>
          <w:sz w:val="28"/>
          <w:szCs w:val="28"/>
          <w:shd w:val="clear" w:color="auto" w:fill="FFFFFF"/>
        </w:rPr>
        <w:t xml:space="preserve">апланированы капитальные ремонты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зданий восьми </w:t>
      </w:r>
      <w:r w:rsidR="00CA246F">
        <w:rPr>
          <w:rFonts w:ascii="Times New Roman" w:hAnsi="Times New Roman"/>
          <w:sz w:val="28"/>
          <w:szCs w:val="28"/>
          <w:shd w:val="clear" w:color="auto" w:fill="FFFFFF"/>
        </w:rPr>
        <w:t>КДЦ, сельских клубов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A246F">
        <w:rPr>
          <w:rFonts w:ascii="Times New Roman" w:hAnsi="Times New Roman"/>
          <w:sz w:val="28"/>
          <w:szCs w:val="28"/>
          <w:shd w:val="clear" w:color="auto" w:fill="FFFFFF"/>
        </w:rPr>
        <w:t xml:space="preserve"> библиотек</w:t>
      </w:r>
      <w:r w:rsidR="007B148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A6A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1487">
        <w:rPr>
          <w:rFonts w:ascii="Times New Roman" w:hAnsi="Times New Roman"/>
          <w:sz w:val="28"/>
          <w:szCs w:val="28"/>
          <w:shd w:val="clear" w:color="auto" w:fill="FFFFFF"/>
        </w:rPr>
        <w:t xml:space="preserve"> Б</w:t>
      </w:r>
      <w:r w:rsidRPr="002A6A3E">
        <w:rPr>
          <w:rFonts w:ascii="Times New Roman" w:hAnsi="Times New Roman"/>
          <w:sz w:val="28"/>
          <w:szCs w:val="28"/>
          <w:shd w:val="clear" w:color="auto" w:fill="FFFFFF"/>
        </w:rPr>
        <w:t xml:space="preserve">юджетные инвестиции составят </w:t>
      </w:r>
      <w:r w:rsidR="007D244F">
        <w:rPr>
          <w:rFonts w:ascii="Times New Roman" w:hAnsi="Times New Roman"/>
          <w:sz w:val="28"/>
          <w:szCs w:val="28"/>
          <w:shd w:val="clear" w:color="auto" w:fill="FFFFFF"/>
        </w:rPr>
        <w:t>17,4</w:t>
      </w:r>
      <w:r w:rsidRPr="002A6A3E">
        <w:rPr>
          <w:rFonts w:ascii="Times New Roman" w:hAnsi="Times New Roman"/>
          <w:sz w:val="28"/>
          <w:szCs w:val="28"/>
          <w:shd w:val="clear" w:color="auto" w:fill="FFFFFF"/>
        </w:rPr>
        <w:t xml:space="preserve"> млн. руб.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244F">
        <w:rPr>
          <w:rFonts w:ascii="Times New Roman" w:hAnsi="Times New Roman"/>
          <w:sz w:val="28"/>
          <w:szCs w:val="28"/>
        </w:rPr>
        <w:t xml:space="preserve">На 2020 год намечено </w:t>
      </w:r>
      <w:r w:rsidR="003B14E6" w:rsidRPr="007D244F">
        <w:rPr>
          <w:rFonts w:ascii="Times New Roman" w:hAnsi="Times New Roman"/>
          <w:sz w:val="28"/>
          <w:szCs w:val="28"/>
        </w:rPr>
        <w:t>завершение строительства Дворца Культуры в р.п. Чистоозерное.</w:t>
      </w:r>
      <w:r w:rsidR="00161F32" w:rsidRPr="007D244F">
        <w:rPr>
          <w:rFonts w:ascii="Times New Roman" w:hAnsi="Times New Roman"/>
          <w:sz w:val="28"/>
          <w:szCs w:val="28"/>
        </w:rPr>
        <w:t xml:space="preserve"> </w:t>
      </w:r>
    </w:p>
    <w:p w:rsidR="00FE33B0" w:rsidRDefault="00FE33B0" w:rsidP="00873D8D">
      <w:pPr>
        <w:pStyle w:val="a3"/>
        <w:spacing w:line="276" w:lineRule="auto"/>
        <w:jc w:val="both"/>
      </w:pPr>
    </w:p>
    <w:p w:rsidR="001E53FA" w:rsidRPr="003B3ADF" w:rsidRDefault="001E53FA" w:rsidP="00873D8D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3ADF">
        <w:rPr>
          <w:rFonts w:ascii="Times New Roman" w:hAnsi="Times New Roman"/>
          <w:b/>
          <w:sz w:val="28"/>
          <w:szCs w:val="28"/>
          <w:u w:val="single"/>
        </w:rPr>
        <w:t>Раздел «Физическая культура и спорт».</w:t>
      </w:r>
    </w:p>
    <w:p w:rsidR="007A5406" w:rsidRPr="007A5406" w:rsidRDefault="007A5406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A5406">
        <w:rPr>
          <w:rFonts w:ascii="Times New Roman" w:hAnsi="Times New Roman"/>
          <w:sz w:val="28"/>
          <w:szCs w:val="28"/>
        </w:rPr>
        <w:t xml:space="preserve">Чистоозерный район имеет развитую спортивную базу: 70 спортивных сооружений,  в том числе: стадион, 2 хоккейные коробки, 2 лыжные базы,  25 спортивных залов, 40 плоскостных сооружений.  </w:t>
      </w:r>
    </w:p>
    <w:p w:rsidR="007A5406" w:rsidRPr="007A5406" w:rsidRDefault="007A5406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A5406">
        <w:rPr>
          <w:rFonts w:ascii="Times New Roman" w:hAnsi="Times New Roman"/>
          <w:sz w:val="28"/>
          <w:szCs w:val="28"/>
        </w:rPr>
        <w:t xml:space="preserve">Созданы федерации по футболу, волейболу, шахматам, полиатлону, лыжным гонкам. Активную деятельность ведёт Совет ветеранов спорта. </w:t>
      </w:r>
    </w:p>
    <w:p w:rsidR="007A5406" w:rsidRPr="007A5406" w:rsidRDefault="007A5406" w:rsidP="00873D8D">
      <w:pPr>
        <w:spacing w:after="0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A5406">
        <w:rPr>
          <w:rFonts w:ascii="Times New Roman" w:hAnsi="Times New Roman"/>
          <w:sz w:val="28"/>
          <w:szCs w:val="28"/>
        </w:rPr>
        <w:t xml:space="preserve">Культивируются 18 видов спорта, с охватом </w:t>
      </w:r>
      <w:r>
        <w:rPr>
          <w:rFonts w:ascii="Times New Roman" w:hAnsi="Times New Roman"/>
          <w:sz w:val="28"/>
          <w:szCs w:val="28"/>
        </w:rPr>
        <w:t>5402</w:t>
      </w:r>
      <w:r w:rsidRPr="007A540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A54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3,28</w:t>
      </w:r>
      <w:r w:rsidRPr="007A5406">
        <w:rPr>
          <w:rFonts w:ascii="Times New Roman" w:hAnsi="Times New Roman"/>
          <w:sz w:val="28"/>
          <w:szCs w:val="28"/>
        </w:rPr>
        <w:t>% населения</w:t>
      </w:r>
      <w:r>
        <w:rPr>
          <w:rFonts w:ascii="Times New Roman" w:hAnsi="Times New Roman"/>
          <w:sz w:val="28"/>
          <w:szCs w:val="28"/>
        </w:rPr>
        <w:t xml:space="preserve"> в возрасте 3-79 лет.</w:t>
      </w:r>
      <w:r w:rsidRPr="007A5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Показатель 2017 года превышен на 0,1</w:t>
      </w:r>
      <w:r w:rsidR="008D1E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п.п.</w:t>
      </w:r>
    </w:p>
    <w:p w:rsidR="001E53FA" w:rsidRDefault="00F67F6E" w:rsidP="00873D8D">
      <w:pPr>
        <w:pStyle w:val="af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Доля обучающихся, систематически занимающихся физической культурой и спортом, в общей численности обучающихся состав</w:t>
      </w:r>
      <w:r w:rsidR="007E5007">
        <w:rPr>
          <w:sz w:val="28"/>
          <w:szCs w:val="28"/>
        </w:rPr>
        <w:t>ила</w:t>
      </w:r>
      <w:r>
        <w:rPr>
          <w:sz w:val="28"/>
          <w:szCs w:val="28"/>
        </w:rPr>
        <w:t xml:space="preserve"> </w:t>
      </w:r>
      <w:r w:rsidR="007A5406">
        <w:rPr>
          <w:sz w:val="28"/>
          <w:szCs w:val="28"/>
        </w:rPr>
        <w:t>65,18</w:t>
      </w:r>
      <w:r>
        <w:rPr>
          <w:sz w:val="28"/>
          <w:szCs w:val="28"/>
        </w:rPr>
        <w:t>% (201</w:t>
      </w:r>
      <w:r w:rsidR="007A5406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7A5406">
        <w:rPr>
          <w:sz w:val="28"/>
          <w:szCs w:val="28"/>
        </w:rPr>
        <w:t>64,57</w:t>
      </w:r>
      <w:r>
        <w:rPr>
          <w:sz w:val="28"/>
          <w:szCs w:val="28"/>
        </w:rPr>
        <w:t>%).</w:t>
      </w:r>
    </w:p>
    <w:p w:rsidR="00000C40" w:rsidRDefault="00000C40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00C40">
        <w:rPr>
          <w:rFonts w:ascii="Times New Roman" w:hAnsi="Times New Roman"/>
          <w:sz w:val="28"/>
          <w:szCs w:val="28"/>
        </w:rPr>
        <w:t>В 2018 году  на территории района проведено 130 спортивных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C40">
        <w:rPr>
          <w:rFonts w:ascii="Times New Roman" w:hAnsi="Times New Roman"/>
          <w:sz w:val="28"/>
          <w:szCs w:val="28"/>
        </w:rPr>
        <w:t xml:space="preserve">Кроме </w:t>
      </w:r>
      <w:r w:rsidR="007B1487">
        <w:rPr>
          <w:rFonts w:ascii="Times New Roman" w:hAnsi="Times New Roman"/>
          <w:sz w:val="28"/>
          <w:szCs w:val="28"/>
        </w:rPr>
        <w:t xml:space="preserve">того </w:t>
      </w:r>
      <w:r w:rsidRPr="00000C40">
        <w:rPr>
          <w:rFonts w:ascii="Times New Roman" w:hAnsi="Times New Roman"/>
          <w:sz w:val="28"/>
          <w:szCs w:val="28"/>
        </w:rPr>
        <w:t>организовано проведение ряда зональных, областных соревнований</w:t>
      </w:r>
      <w:r>
        <w:rPr>
          <w:rFonts w:ascii="Times New Roman" w:hAnsi="Times New Roman"/>
          <w:sz w:val="28"/>
          <w:szCs w:val="28"/>
        </w:rPr>
        <w:t>.</w:t>
      </w:r>
    </w:p>
    <w:p w:rsidR="00000C40" w:rsidRPr="00000C40" w:rsidRDefault="00000C40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00C40">
        <w:rPr>
          <w:rFonts w:ascii="Times New Roman" w:hAnsi="Times New Roman"/>
          <w:sz w:val="28"/>
          <w:szCs w:val="28"/>
        </w:rPr>
        <w:t>Пятый год подряд Чистоозерный район признается Министерством спорта Новосибирской области  самым спортивным в регионе</w:t>
      </w:r>
      <w:r w:rsidR="007B1487">
        <w:rPr>
          <w:rFonts w:ascii="Times New Roman" w:hAnsi="Times New Roman"/>
          <w:sz w:val="28"/>
          <w:szCs w:val="28"/>
        </w:rPr>
        <w:t>.</w:t>
      </w:r>
    </w:p>
    <w:p w:rsidR="00000C40" w:rsidRPr="00000C40" w:rsidRDefault="00000C40" w:rsidP="00873D8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00C40">
        <w:rPr>
          <w:rFonts w:ascii="Times New Roman" w:hAnsi="Times New Roman"/>
          <w:sz w:val="28"/>
          <w:szCs w:val="28"/>
        </w:rPr>
        <w:t>В отчетном году на территории поселкового стадиона установлена площадка для тренировок и сдачи норм ГТО, стоимость проекта – 500 тысяч рублей. Продолжена модернизация спортивного зала «Богатырь».</w:t>
      </w:r>
      <w:r w:rsidRPr="00000C40">
        <w:rPr>
          <w:rFonts w:ascii="Times New Roman" w:hAnsi="Times New Roman"/>
          <w:sz w:val="28"/>
        </w:rPr>
        <w:t xml:space="preserve"> В декабре 2018 года из бюджета выделены средства на приобретение специализированного  автобуса</w:t>
      </w:r>
      <w:r>
        <w:rPr>
          <w:rFonts w:ascii="Times New Roman" w:hAnsi="Times New Roman"/>
          <w:sz w:val="28"/>
        </w:rPr>
        <w:t>.</w:t>
      </w:r>
    </w:p>
    <w:p w:rsidR="001E53FA" w:rsidRPr="003B3ADF" w:rsidRDefault="001E53FA" w:rsidP="00873D8D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3ADF">
        <w:rPr>
          <w:rFonts w:ascii="Times New Roman" w:hAnsi="Times New Roman"/>
          <w:b/>
          <w:sz w:val="28"/>
          <w:szCs w:val="28"/>
          <w:u w:val="single"/>
        </w:rPr>
        <w:t>Раздел «Жилищное строительство и обеспечение граждан жильем».</w:t>
      </w:r>
    </w:p>
    <w:p w:rsidR="00A46A46" w:rsidRDefault="00A46A46" w:rsidP="00873D8D">
      <w:pPr>
        <w:pStyle w:val="30"/>
        <w:spacing w:after="0" w:line="276" w:lineRule="auto"/>
        <w:ind w:right="-285" w:firstLine="851"/>
        <w:jc w:val="both"/>
        <w:rPr>
          <w:sz w:val="28"/>
        </w:rPr>
      </w:pPr>
      <w:r>
        <w:rPr>
          <w:sz w:val="28"/>
        </w:rPr>
        <w:t>Согласно статистической отчетности</w:t>
      </w:r>
      <w:r w:rsidR="007B1487">
        <w:rPr>
          <w:sz w:val="28"/>
        </w:rPr>
        <w:t xml:space="preserve"> формы </w:t>
      </w:r>
      <w:r>
        <w:rPr>
          <w:sz w:val="28"/>
        </w:rPr>
        <w:t xml:space="preserve"> № 1-жилфонд на конец 2018 года на территории Чистоозерного района </w:t>
      </w:r>
      <w:r w:rsidRPr="00A830DC">
        <w:rPr>
          <w:sz w:val="28"/>
        </w:rPr>
        <w:t xml:space="preserve">расположено 3418 индивидуальных жилых домов, 4076 квартир в многоквартирных жилых домах.  </w:t>
      </w:r>
      <w:r w:rsidRPr="00A830DC">
        <w:rPr>
          <w:sz w:val="28"/>
        </w:rPr>
        <w:lastRenderedPageBreak/>
        <w:t>Общая площадь жилого фонда составила 368,1  тыс. кв. метров</w:t>
      </w:r>
      <w:r>
        <w:rPr>
          <w:sz w:val="28"/>
        </w:rPr>
        <w:t xml:space="preserve"> – 21,5 кв.м. в среднем на одного жителя (2017г. – 21,1 кв.м.)</w:t>
      </w:r>
      <w:r w:rsidRPr="00A830DC">
        <w:rPr>
          <w:sz w:val="28"/>
        </w:rPr>
        <w:t xml:space="preserve">.  </w:t>
      </w:r>
    </w:p>
    <w:p w:rsidR="00A46A46" w:rsidRPr="00A46A46" w:rsidRDefault="00A46A46" w:rsidP="00873D8D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A46A46">
        <w:rPr>
          <w:rFonts w:ascii="Times New Roman" w:hAnsi="Times New Roman"/>
          <w:sz w:val="28"/>
        </w:rPr>
        <w:t xml:space="preserve">В отчетном году введено 1331,6 кв.м. жилья, в том числе 15 индивидуальных  домов (825,2 кв. м.)  и </w:t>
      </w:r>
      <w:r w:rsidRPr="00A46A46">
        <w:rPr>
          <w:rFonts w:ascii="Times New Roman" w:hAnsi="Times New Roman"/>
          <w:color w:val="FF0000"/>
          <w:sz w:val="28"/>
        </w:rPr>
        <w:t xml:space="preserve"> </w:t>
      </w:r>
      <w:r w:rsidRPr="00A46A46">
        <w:rPr>
          <w:rFonts w:ascii="Times New Roman" w:hAnsi="Times New Roman"/>
          <w:sz w:val="28"/>
        </w:rPr>
        <w:t>12  квартир третьего подъезда многоквартирного жилого дома по ул. Южная.</w:t>
      </w:r>
      <w:r>
        <w:rPr>
          <w:rFonts w:ascii="Times New Roman" w:hAnsi="Times New Roman"/>
          <w:sz w:val="28"/>
        </w:rPr>
        <w:t xml:space="preserve"> Ввод жилья в расчете на одного жителя вырос с 0,06 кв.м. в 2017 году до 0,08 кв.м. – в отчетном.</w:t>
      </w:r>
    </w:p>
    <w:p w:rsidR="00A46A46" w:rsidRPr="00A46A46" w:rsidRDefault="00A46A46" w:rsidP="00873D8D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6A46">
        <w:rPr>
          <w:rFonts w:ascii="Times New Roman" w:hAnsi="Times New Roman"/>
          <w:sz w:val="28"/>
          <w:szCs w:val="28"/>
        </w:rPr>
        <w:t>С помощью государственных жилищных программ улучшили  жилищные условия 7 семей.</w:t>
      </w:r>
      <w:r w:rsidRPr="00A46A46">
        <w:rPr>
          <w:rFonts w:ascii="Times New Roman" w:hAnsi="Times New Roman"/>
          <w:bCs/>
          <w:sz w:val="28"/>
          <w:szCs w:val="28"/>
        </w:rPr>
        <w:t xml:space="preserve">  Из бюджета на обеспечение жильем молодых многодетных семей выделено 4,8 миллиона рублей, на улучшение жилищных условий гражданам, проживающим в сельской местности – 3,4 млн. рублей. </w:t>
      </w:r>
    </w:p>
    <w:p w:rsidR="00A46A46" w:rsidRPr="00A46A46" w:rsidRDefault="00A46A46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46A46">
        <w:rPr>
          <w:rFonts w:ascii="Times New Roman" w:hAnsi="Times New Roman"/>
          <w:bCs/>
          <w:sz w:val="28"/>
          <w:szCs w:val="28"/>
        </w:rPr>
        <w:t xml:space="preserve">Из ветхого и аварийного жилья расселена 21 семья (46 человек). </w:t>
      </w:r>
    </w:p>
    <w:p w:rsidR="00A46A46" w:rsidRPr="00A46A46" w:rsidRDefault="00A46A46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46A46">
        <w:rPr>
          <w:rFonts w:ascii="Times New Roman" w:hAnsi="Times New Roman"/>
          <w:sz w:val="28"/>
          <w:szCs w:val="28"/>
        </w:rPr>
        <w:t>Поселения выдали 12 разрешений на строительство и реконструкцию индивидуальных жилых домов.</w:t>
      </w:r>
    </w:p>
    <w:p w:rsidR="00A46A46" w:rsidRPr="00A46A46" w:rsidRDefault="00A46A46" w:rsidP="00873D8D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A46A46">
        <w:rPr>
          <w:rFonts w:ascii="Times New Roman" w:hAnsi="Times New Roman"/>
          <w:sz w:val="28"/>
          <w:szCs w:val="28"/>
        </w:rPr>
        <w:t>Администрация Чистоозерного района разработала и утвердила Правила землепользования и застройки сельских поселений.</w:t>
      </w:r>
    </w:p>
    <w:p w:rsidR="00A46A46" w:rsidRDefault="00A46A46" w:rsidP="00873D8D">
      <w:pPr>
        <w:spacing w:after="0"/>
        <w:ind w:right="6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рассматриваемый период  выделено 8 земельных участков (1,1 га) для индивидуального жилищного строительства, а также 3 участка (0,8 га) для возведения торговых и производственных помещений. Общий показатель, характеризующий выделение земельных участков для строительства рассчитанный на 10 тыс. населения  снизился относительно значения 2017 года на 8%, по ИЖС – вырос на 1</w:t>
      </w:r>
      <w:r w:rsidR="008D1E8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%. </w:t>
      </w:r>
    </w:p>
    <w:p w:rsidR="003C311D" w:rsidRDefault="0079595B" w:rsidP="00873D8D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79595B">
        <w:rPr>
          <w:rFonts w:ascii="Times New Roman" w:hAnsi="Times New Roman"/>
          <w:sz w:val="28"/>
        </w:rPr>
        <w:t xml:space="preserve"> </w:t>
      </w:r>
    </w:p>
    <w:p w:rsidR="001E53FA" w:rsidRPr="003B3ADF" w:rsidRDefault="001E53FA" w:rsidP="00873D8D">
      <w:pPr>
        <w:pStyle w:val="2"/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8"/>
          <w:u w:val="single"/>
        </w:rPr>
      </w:pPr>
      <w:r w:rsidRPr="003B3ADF">
        <w:rPr>
          <w:b/>
          <w:szCs w:val="28"/>
          <w:u w:val="single"/>
        </w:rPr>
        <w:t>Раздел «Жилищно-коммунальное хозяйство</w:t>
      </w:r>
      <w:r w:rsidR="009E57AF">
        <w:rPr>
          <w:b/>
          <w:szCs w:val="28"/>
          <w:u w:val="single"/>
        </w:rPr>
        <w:t>.</w:t>
      </w:r>
    </w:p>
    <w:p w:rsidR="001E53FA" w:rsidRDefault="001E53FA" w:rsidP="00873D8D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Чистоозерном районе во всех многоквартирных домах выбран способ управления. Управление большинством домов осуществлялось непосредственно  собственниками помещений</w:t>
      </w:r>
      <w:r w:rsidRPr="00C96A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6AAD" w:rsidRDefault="002F6AAD" w:rsidP="00873D8D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данным поселений, входящих в состав Чистоозерного района</w:t>
      </w:r>
      <w:r w:rsidR="00452B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7A72C4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>%  многоквартирных жилых домов  расположены на земельных участках, в отношении которых осуществлен государственны</w:t>
      </w:r>
      <w:r w:rsidR="008D1E8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кадастровый учет.</w:t>
      </w:r>
    </w:p>
    <w:p w:rsidR="007A72C4" w:rsidRDefault="002719A3" w:rsidP="00873D8D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D4232F">
        <w:rPr>
          <w:rFonts w:ascii="Times New Roman" w:hAnsi="Times New Roman"/>
          <w:sz w:val="28"/>
        </w:rPr>
        <w:t>201</w:t>
      </w:r>
      <w:r w:rsidR="007A72C4">
        <w:rPr>
          <w:rFonts w:ascii="Times New Roman" w:hAnsi="Times New Roman"/>
          <w:sz w:val="28"/>
        </w:rPr>
        <w:t>8</w:t>
      </w:r>
      <w:r w:rsidR="00D4232F">
        <w:rPr>
          <w:rFonts w:ascii="Times New Roman" w:hAnsi="Times New Roman"/>
          <w:sz w:val="28"/>
        </w:rPr>
        <w:t xml:space="preserve"> году имел место </w:t>
      </w:r>
      <w:r w:rsidR="007A72C4">
        <w:rPr>
          <w:rFonts w:ascii="Times New Roman" w:hAnsi="Times New Roman"/>
          <w:sz w:val="28"/>
        </w:rPr>
        <w:t>рост</w:t>
      </w:r>
      <w:r>
        <w:rPr>
          <w:rFonts w:ascii="Times New Roman" w:hAnsi="Times New Roman"/>
          <w:sz w:val="28"/>
        </w:rPr>
        <w:t xml:space="preserve"> доли населения, получившего жилые помещения и улучшившего жилищные условия в общей численности населения, состоящего на учете в качестве нуждающегося в жилых помещениях с </w:t>
      </w:r>
      <w:r w:rsidR="007A72C4">
        <w:rPr>
          <w:rFonts w:ascii="Times New Roman" w:hAnsi="Times New Roman"/>
          <w:sz w:val="28"/>
        </w:rPr>
        <w:t>6,</w:t>
      </w:r>
      <w:r w:rsidR="008D1E8A">
        <w:rPr>
          <w:rFonts w:ascii="Times New Roman" w:hAnsi="Times New Roman"/>
          <w:sz w:val="28"/>
        </w:rPr>
        <w:t>1</w:t>
      </w:r>
      <w:r w:rsidR="007A72C4">
        <w:rPr>
          <w:rFonts w:ascii="Times New Roman" w:hAnsi="Times New Roman"/>
          <w:sz w:val="28"/>
        </w:rPr>
        <w:t>5</w:t>
      </w:r>
      <w:r w:rsidR="00D4232F"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до </w:t>
      </w:r>
      <w:r w:rsidR="007A72C4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%. </w:t>
      </w:r>
      <w:r w:rsidR="007A72C4">
        <w:rPr>
          <w:rFonts w:ascii="Times New Roman" w:hAnsi="Times New Roman"/>
          <w:sz w:val="28"/>
        </w:rPr>
        <w:t>Увеличение показателя достигнуто за счет расселения граждан из ветхого и аварийного жилья в р.п. Чистоозерное, а также предоставление жилых помещений 18 гражданам из числа детей сирот и детей, оставшихся без попечения родителей.</w:t>
      </w:r>
    </w:p>
    <w:p w:rsidR="001E53FA" w:rsidRPr="009E57AF" w:rsidRDefault="009E57AF" w:rsidP="00873D8D">
      <w:pPr>
        <w:tabs>
          <w:tab w:val="left" w:pos="145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E57AF">
        <w:rPr>
          <w:rFonts w:ascii="Times New Roman" w:hAnsi="Times New Roman"/>
          <w:sz w:val="28"/>
          <w:szCs w:val="28"/>
        </w:rPr>
        <w:t xml:space="preserve">Доля организаций коммунального комплекса, осуществляющих производство товаров, оказание услуг по водо-, тепло-, газо-, </w:t>
      </w:r>
      <w:r w:rsidRPr="009E57AF">
        <w:rPr>
          <w:rFonts w:ascii="Times New Roman" w:hAnsi="Times New Roman"/>
          <w:sz w:val="28"/>
          <w:szCs w:val="28"/>
        </w:rPr>
        <w:lastRenderedPageBreak/>
        <w:t>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района или поселения в уставном капитале которых составляет не более 25 процентов, в общем числе организаций коммунального комплекса</w:t>
      </w:r>
      <w:r w:rsidRPr="009E57AF">
        <w:rPr>
          <w:rFonts w:ascii="Times New Roman" w:hAnsi="Times New Roman"/>
          <w:b/>
          <w:sz w:val="28"/>
          <w:szCs w:val="28"/>
        </w:rPr>
        <w:t>,</w:t>
      </w:r>
      <w:r w:rsidRPr="009E57AF"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Чистоозерного района осталась на уровне 2017 года, составив 41,67%. </w:t>
      </w:r>
    </w:p>
    <w:p w:rsidR="009E57AF" w:rsidRPr="009E57AF" w:rsidRDefault="009E57AF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E57AF">
        <w:rPr>
          <w:rFonts w:ascii="Times New Roman" w:hAnsi="Times New Roman"/>
          <w:sz w:val="28"/>
          <w:szCs w:val="28"/>
        </w:rPr>
        <w:t>Для решения задачи обеспечения населения чистой питьевой водой в 2018 году построена водозаборной скважина на улице Комарова в р.п. Чистоозерное, проведен капитальный ремонт водопроводных сетей в селе Новопесчаное.</w:t>
      </w:r>
    </w:p>
    <w:p w:rsidR="009E57AF" w:rsidRDefault="009E57AF" w:rsidP="007B1487">
      <w:pPr>
        <w:tabs>
          <w:tab w:val="left" w:pos="-142"/>
        </w:tabs>
        <w:spacing w:after="0"/>
        <w:ind w:firstLine="851"/>
        <w:jc w:val="both"/>
        <w:rPr>
          <w:rFonts w:ascii="Times New Roman" w:hAnsi="Times New Roman"/>
          <w:i/>
        </w:rPr>
      </w:pPr>
      <w:r w:rsidRPr="009E57AF">
        <w:rPr>
          <w:rFonts w:ascii="Times New Roman" w:hAnsi="Times New Roman"/>
          <w:sz w:val="28"/>
          <w:szCs w:val="28"/>
        </w:rPr>
        <w:t>В целях подготовки объектов жилищно-коммунального хозяйства Чистоозерного района к работе в осенне-зимний период заменены 3 котла в котельных, 1 км. тепловых сетей</w:t>
      </w:r>
      <w:r w:rsidR="007B1487">
        <w:rPr>
          <w:rFonts w:ascii="Times New Roman" w:hAnsi="Times New Roman"/>
          <w:sz w:val="28"/>
          <w:szCs w:val="28"/>
        </w:rPr>
        <w:t>,</w:t>
      </w:r>
      <w:r w:rsidRPr="009E57AF">
        <w:rPr>
          <w:rFonts w:ascii="Times New Roman" w:hAnsi="Times New Roman"/>
          <w:sz w:val="28"/>
          <w:szCs w:val="28"/>
        </w:rPr>
        <w:t xml:space="preserve"> 4,2 км. водопроводных сетей</w:t>
      </w:r>
      <w:r w:rsidR="007B1487">
        <w:rPr>
          <w:rFonts w:ascii="Times New Roman" w:hAnsi="Times New Roman"/>
          <w:i/>
        </w:rPr>
        <w:t>.</w:t>
      </w:r>
    </w:p>
    <w:p w:rsidR="007B1487" w:rsidRPr="009E57AF" w:rsidRDefault="007B1487" w:rsidP="007B1487">
      <w:pPr>
        <w:tabs>
          <w:tab w:val="left" w:pos="-142"/>
        </w:tabs>
        <w:spacing w:after="0"/>
        <w:ind w:firstLine="851"/>
        <w:jc w:val="both"/>
        <w:rPr>
          <w:rFonts w:ascii="Times New Roman" w:hAnsi="Times New Roman"/>
          <w:i/>
        </w:rPr>
      </w:pPr>
    </w:p>
    <w:p w:rsidR="001E53FA" w:rsidRPr="003B3ADF" w:rsidRDefault="001E53FA" w:rsidP="00873D8D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3ADF">
        <w:rPr>
          <w:rFonts w:ascii="Times New Roman" w:hAnsi="Times New Roman"/>
          <w:b/>
          <w:sz w:val="28"/>
          <w:szCs w:val="28"/>
          <w:u w:val="single"/>
        </w:rPr>
        <w:t>Раздел «Организация муниципального управления».</w:t>
      </w:r>
    </w:p>
    <w:p w:rsidR="007B1487" w:rsidRDefault="009E57AF" w:rsidP="00873D8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57AF">
        <w:rPr>
          <w:rFonts w:ascii="Times New Roman" w:hAnsi="Times New Roman"/>
          <w:sz w:val="28"/>
          <w:szCs w:val="28"/>
        </w:rPr>
        <w:t>В бюджет Чистоозерного района за 2018 год поступило 98,0 млн. рублей налогов и 25,4 млн. рублей неналоговых доходов. План по собираемости налоговых и неналоговых доходов выполнен на 103%, темп роста к 2017 году – 105%.</w:t>
      </w:r>
    </w:p>
    <w:p w:rsidR="009E57AF" w:rsidRPr="00E40FDF" w:rsidRDefault="009E57AF" w:rsidP="00873D8D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1487">
        <w:rPr>
          <w:rFonts w:ascii="Times New Roman" w:hAnsi="Times New Roman"/>
          <w:sz w:val="28"/>
          <w:szCs w:val="28"/>
        </w:rPr>
        <w:t>Н</w:t>
      </w:r>
      <w:r w:rsidRPr="00E40FDF">
        <w:rPr>
          <w:rFonts w:ascii="Times New Roman" w:eastAsia="Calibri" w:hAnsi="Times New Roman"/>
          <w:sz w:val="28"/>
          <w:szCs w:val="28"/>
        </w:rPr>
        <w:t>алоговы</w:t>
      </w:r>
      <w:r w:rsidR="007B1487">
        <w:rPr>
          <w:rFonts w:ascii="Times New Roman" w:eastAsia="Calibri" w:hAnsi="Times New Roman"/>
          <w:sz w:val="28"/>
          <w:szCs w:val="28"/>
        </w:rPr>
        <w:t>е</w:t>
      </w:r>
      <w:r w:rsidRPr="00E40FDF">
        <w:rPr>
          <w:rFonts w:ascii="Times New Roman" w:eastAsia="Calibri" w:hAnsi="Times New Roman"/>
          <w:sz w:val="28"/>
          <w:szCs w:val="28"/>
        </w:rPr>
        <w:t xml:space="preserve"> и неналоговы</w:t>
      </w:r>
      <w:r w:rsidR="008D1E8A">
        <w:rPr>
          <w:rFonts w:ascii="Times New Roman" w:eastAsia="Calibri" w:hAnsi="Times New Roman"/>
          <w:sz w:val="28"/>
          <w:szCs w:val="28"/>
        </w:rPr>
        <w:t>е</w:t>
      </w:r>
      <w:r w:rsidRPr="00E40FDF">
        <w:rPr>
          <w:rFonts w:ascii="Times New Roman" w:eastAsia="Calibri" w:hAnsi="Times New Roman"/>
          <w:sz w:val="28"/>
          <w:szCs w:val="28"/>
        </w:rPr>
        <w:t xml:space="preserve"> доход</w:t>
      </w:r>
      <w:r w:rsidR="008D1E8A">
        <w:rPr>
          <w:rFonts w:ascii="Times New Roman" w:eastAsia="Calibri" w:hAnsi="Times New Roman"/>
          <w:sz w:val="28"/>
          <w:szCs w:val="28"/>
        </w:rPr>
        <w:t>ы</w:t>
      </w:r>
      <w:r w:rsidRPr="00E40FDF">
        <w:rPr>
          <w:rFonts w:ascii="Times New Roman" w:eastAsia="Calibri" w:hAnsi="Times New Roman"/>
          <w:sz w:val="28"/>
          <w:szCs w:val="28"/>
        </w:rPr>
        <w:t xml:space="preserve"> местного бюджета (за исключением поступлений налоговых доходов по дополнительным нормативам отчислений) </w:t>
      </w:r>
      <w:r w:rsidR="007B1487">
        <w:rPr>
          <w:rFonts w:ascii="Times New Roman" w:eastAsia="Calibri" w:hAnsi="Times New Roman"/>
          <w:sz w:val="28"/>
          <w:szCs w:val="28"/>
        </w:rPr>
        <w:t xml:space="preserve">составили 87,6 млн. рублей. Их доля </w:t>
      </w:r>
      <w:r w:rsidRPr="00E40FDF">
        <w:rPr>
          <w:rFonts w:ascii="Times New Roman" w:eastAsia="Calibri" w:hAnsi="Times New Roman"/>
          <w:sz w:val="28"/>
          <w:szCs w:val="28"/>
        </w:rPr>
        <w:t xml:space="preserve">в общем объеме собственных доходов бюджета муниципального образования (без учета субвенций) составила </w:t>
      </w:r>
      <w:r>
        <w:rPr>
          <w:rFonts w:ascii="Times New Roman" w:eastAsia="Calibri" w:hAnsi="Times New Roman"/>
          <w:sz w:val="28"/>
          <w:szCs w:val="28"/>
        </w:rPr>
        <w:t>14,4</w:t>
      </w:r>
      <w:r w:rsidRPr="00E40FDF">
        <w:rPr>
          <w:rFonts w:ascii="Times New Roman" w:eastAsia="Calibri" w:hAnsi="Times New Roman"/>
          <w:sz w:val="28"/>
          <w:szCs w:val="28"/>
        </w:rPr>
        <w:t xml:space="preserve"> %</w:t>
      </w:r>
      <w:r w:rsidR="009D7A30">
        <w:rPr>
          <w:rFonts w:ascii="Times New Roman" w:eastAsia="Calibri" w:hAnsi="Times New Roman"/>
          <w:sz w:val="28"/>
          <w:szCs w:val="28"/>
        </w:rPr>
        <w:t xml:space="preserve">  против 17,85% в 2017 году. Сокращение обусловлено ростом объема межбюджетных трансфертов на 32% относительно показателя прошлого года.</w:t>
      </w:r>
    </w:p>
    <w:p w:rsidR="009D7A30" w:rsidRDefault="00F07A12" w:rsidP="00873D8D">
      <w:pPr>
        <w:pStyle w:val="ab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9D7A30">
        <w:rPr>
          <w:rFonts w:ascii="Times New Roman" w:hAnsi="Times New Roman"/>
          <w:sz w:val="28"/>
          <w:szCs w:val="28"/>
        </w:rPr>
        <w:t xml:space="preserve">консолидированного </w:t>
      </w:r>
      <w:r>
        <w:rPr>
          <w:rFonts w:ascii="Times New Roman" w:hAnsi="Times New Roman"/>
          <w:sz w:val="28"/>
          <w:szCs w:val="28"/>
        </w:rPr>
        <w:t>бюджета Чистоозерного  района на содержание работников органов местного самоуправления в 201</w:t>
      </w:r>
      <w:r w:rsidR="009D7A3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составляет </w:t>
      </w:r>
      <w:r w:rsidR="009D7A30">
        <w:rPr>
          <w:rFonts w:ascii="Times New Roman" w:hAnsi="Times New Roman"/>
          <w:sz w:val="28"/>
          <w:szCs w:val="28"/>
        </w:rPr>
        <w:t>77,6</w:t>
      </w:r>
      <w:r>
        <w:rPr>
          <w:rFonts w:ascii="Times New Roman" w:hAnsi="Times New Roman"/>
          <w:sz w:val="28"/>
          <w:szCs w:val="28"/>
        </w:rPr>
        <w:t xml:space="preserve"> млн. рублей и</w:t>
      </w:r>
      <w:r w:rsidR="003C311D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9D7A30">
        <w:rPr>
          <w:rFonts w:ascii="Times New Roman" w:hAnsi="Times New Roman"/>
          <w:sz w:val="28"/>
          <w:szCs w:val="28"/>
        </w:rPr>
        <w:t>4498,8</w:t>
      </w:r>
      <w:r>
        <w:rPr>
          <w:rFonts w:ascii="Times New Roman" w:hAnsi="Times New Roman"/>
          <w:sz w:val="28"/>
          <w:szCs w:val="28"/>
        </w:rPr>
        <w:t xml:space="preserve"> рублей на одного жителя района</w:t>
      </w:r>
      <w:r w:rsidR="009D7A30">
        <w:rPr>
          <w:rFonts w:ascii="Times New Roman" w:hAnsi="Times New Roman"/>
          <w:sz w:val="28"/>
          <w:szCs w:val="28"/>
        </w:rPr>
        <w:t xml:space="preserve"> (2017г. – 3599,86 руб.).</w:t>
      </w:r>
    </w:p>
    <w:p w:rsidR="009D7A30" w:rsidRDefault="00F07A12" w:rsidP="00873D8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7A30" w:rsidRPr="006127F3">
        <w:rPr>
          <w:rFonts w:ascii="Times New Roman" w:hAnsi="Times New Roman"/>
          <w:sz w:val="28"/>
          <w:szCs w:val="28"/>
        </w:rPr>
        <w:t xml:space="preserve">Организаций муниципальной формы собственности, находящихся в стадии банкротства, в районе нет. Просроченная кредиторская задолженность по оплате труда (включая начисления на оплату труда) муниципальных бюджетных учреждений отсутствует. </w:t>
      </w:r>
    </w:p>
    <w:p w:rsidR="009D7A30" w:rsidRDefault="009D7A30" w:rsidP="00873D8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отличие от 2017 года в районе нет объектов незавершенного строительства за счет средств муниципального района. Объектом незавершенного строительства в предыдущем отчетном периоде являлся </w:t>
      </w:r>
      <w:r>
        <w:rPr>
          <w:rFonts w:ascii="Times New Roman" w:hAnsi="Times New Roman"/>
          <w:sz w:val="28"/>
          <w:szCs w:val="28"/>
        </w:rPr>
        <w:lastRenderedPageBreak/>
        <w:t>Д</w:t>
      </w:r>
      <w:r w:rsidR="003F727B">
        <w:rPr>
          <w:rFonts w:ascii="Times New Roman" w:hAnsi="Times New Roman"/>
          <w:sz w:val="28"/>
          <w:szCs w:val="28"/>
        </w:rPr>
        <w:t>ворец</w:t>
      </w:r>
      <w:r>
        <w:rPr>
          <w:rFonts w:ascii="Times New Roman" w:hAnsi="Times New Roman"/>
          <w:sz w:val="28"/>
          <w:szCs w:val="28"/>
        </w:rPr>
        <w:t xml:space="preserve"> Культуры в р.п. Чистоозерное, законсервированный в 2016 году в связи с отсутствием финансирования. Строительство объекта возобновлено в </w:t>
      </w:r>
      <w:r w:rsidR="008D1E8A">
        <w:rPr>
          <w:rFonts w:ascii="Times New Roman" w:hAnsi="Times New Roman"/>
          <w:sz w:val="28"/>
          <w:szCs w:val="28"/>
        </w:rPr>
        <w:t>отчетном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9D7A30" w:rsidRPr="006127F3" w:rsidRDefault="009D7A30" w:rsidP="00873D8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7AF" w:rsidRPr="00431D24" w:rsidRDefault="009E57AF" w:rsidP="00873D8D">
      <w:pPr>
        <w:pStyle w:val="2"/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8"/>
          <w:u w:val="single"/>
        </w:rPr>
      </w:pPr>
      <w:r w:rsidRPr="00431D24">
        <w:rPr>
          <w:b/>
          <w:szCs w:val="28"/>
          <w:u w:val="single"/>
        </w:rPr>
        <w:t>Раздел</w:t>
      </w:r>
      <w:r>
        <w:rPr>
          <w:b/>
          <w:szCs w:val="28"/>
          <w:u w:val="single"/>
        </w:rPr>
        <w:t xml:space="preserve"> </w:t>
      </w:r>
      <w:r w:rsidRPr="00431D24">
        <w:rPr>
          <w:b/>
          <w:szCs w:val="28"/>
          <w:u w:val="single"/>
        </w:rPr>
        <w:t xml:space="preserve"> «</w:t>
      </w:r>
      <w:r>
        <w:rPr>
          <w:b/>
          <w:szCs w:val="28"/>
          <w:u w:val="single"/>
        </w:rPr>
        <w:t>Э</w:t>
      </w:r>
      <w:r w:rsidRPr="00431D24">
        <w:rPr>
          <w:b/>
          <w:szCs w:val="28"/>
          <w:u w:val="single"/>
        </w:rPr>
        <w:t>нергосбережение и повышение энергетической эффективности».</w:t>
      </w:r>
    </w:p>
    <w:p w:rsidR="009E57AF" w:rsidRDefault="00332B85" w:rsidP="00873D8D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EC11DE">
        <w:rPr>
          <w:rFonts w:ascii="Times New Roman" w:hAnsi="Times New Roman"/>
          <w:sz w:val="28"/>
          <w:szCs w:val="28"/>
        </w:rPr>
        <w:t xml:space="preserve">данным статистической отчетности </w:t>
      </w:r>
      <w:r w:rsidR="00EC11DE" w:rsidRPr="00EC11DE">
        <w:rPr>
          <w:rFonts w:ascii="Times New Roman" w:hAnsi="Times New Roman"/>
          <w:sz w:val="28"/>
          <w:szCs w:val="28"/>
        </w:rPr>
        <w:t>22 – ЖКХ (сводная)</w:t>
      </w:r>
      <w:r w:rsidR="00EC11DE">
        <w:rPr>
          <w:rFonts w:ascii="Times New Roman" w:hAnsi="Times New Roman"/>
          <w:sz w:val="28"/>
          <w:szCs w:val="28"/>
        </w:rPr>
        <w:t xml:space="preserve"> в</w:t>
      </w:r>
      <w:r w:rsidR="009E57AF" w:rsidRPr="00431D2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9E57AF" w:rsidRPr="00431D24">
        <w:rPr>
          <w:rFonts w:ascii="Times New Roman" w:hAnsi="Times New Roman"/>
          <w:sz w:val="28"/>
          <w:szCs w:val="28"/>
        </w:rPr>
        <w:t xml:space="preserve"> году в многоквартирных домах наблюдается </w:t>
      </w:r>
      <w:r>
        <w:rPr>
          <w:rFonts w:ascii="Times New Roman" w:hAnsi="Times New Roman"/>
          <w:sz w:val="28"/>
          <w:szCs w:val="28"/>
        </w:rPr>
        <w:t>незначительный рост</w:t>
      </w:r>
      <w:r w:rsidR="009E57AF" w:rsidRPr="00431D24">
        <w:rPr>
          <w:rFonts w:ascii="Times New Roman" w:hAnsi="Times New Roman"/>
          <w:sz w:val="28"/>
          <w:szCs w:val="28"/>
        </w:rPr>
        <w:t xml:space="preserve"> потреблени</w:t>
      </w:r>
      <w:r>
        <w:rPr>
          <w:rFonts w:ascii="Times New Roman" w:hAnsi="Times New Roman"/>
          <w:sz w:val="28"/>
          <w:szCs w:val="28"/>
        </w:rPr>
        <w:t>я</w:t>
      </w:r>
      <w:r w:rsidR="009E57AF" w:rsidRPr="00431D24">
        <w:rPr>
          <w:rFonts w:ascii="Times New Roman" w:hAnsi="Times New Roman"/>
          <w:sz w:val="28"/>
          <w:szCs w:val="28"/>
        </w:rPr>
        <w:t xml:space="preserve"> </w:t>
      </w:r>
      <w:r w:rsidR="00EC11DE">
        <w:rPr>
          <w:rFonts w:ascii="Times New Roman" w:hAnsi="Times New Roman"/>
          <w:sz w:val="28"/>
          <w:szCs w:val="28"/>
        </w:rPr>
        <w:t>тепловой энергии</w:t>
      </w:r>
      <w:r w:rsidR="009E57AF" w:rsidRPr="00431D24">
        <w:rPr>
          <w:rFonts w:ascii="Times New Roman" w:hAnsi="Times New Roman"/>
          <w:sz w:val="28"/>
          <w:szCs w:val="28"/>
        </w:rPr>
        <w:t xml:space="preserve">  на 1</w:t>
      </w:r>
      <w:r w:rsidR="00EC11DE">
        <w:rPr>
          <w:rFonts w:ascii="Times New Roman" w:hAnsi="Times New Roman"/>
          <w:sz w:val="28"/>
          <w:szCs w:val="28"/>
        </w:rPr>
        <w:t xml:space="preserve"> кв. м. общей площади </w:t>
      </w:r>
      <w:r>
        <w:rPr>
          <w:rFonts w:ascii="Times New Roman" w:hAnsi="Times New Roman"/>
          <w:sz w:val="28"/>
          <w:szCs w:val="28"/>
        </w:rPr>
        <w:t xml:space="preserve"> (</w:t>
      </w:r>
      <w:r w:rsidR="00EC11DE">
        <w:rPr>
          <w:rFonts w:ascii="Times New Roman" w:hAnsi="Times New Roman"/>
          <w:sz w:val="28"/>
          <w:szCs w:val="28"/>
        </w:rPr>
        <w:t>с 0,17 до 0,18 Гкал.)</w:t>
      </w:r>
      <w:r w:rsidR="009E57AF" w:rsidRPr="00431D24">
        <w:rPr>
          <w:rFonts w:ascii="Times New Roman" w:hAnsi="Times New Roman"/>
          <w:sz w:val="28"/>
          <w:szCs w:val="28"/>
        </w:rPr>
        <w:t>.</w:t>
      </w:r>
      <w:r w:rsidR="009E57AF">
        <w:rPr>
          <w:rFonts w:ascii="Times New Roman" w:hAnsi="Times New Roman"/>
          <w:sz w:val="28"/>
          <w:szCs w:val="28"/>
        </w:rPr>
        <w:t xml:space="preserve"> </w:t>
      </w:r>
      <w:r w:rsidR="008D1E8A">
        <w:rPr>
          <w:rFonts w:ascii="Times New Roman" w:hAnsi="Times New Roman"/>
          <w:sz w:val="28"/>
          <w:szCs w:val="28"/>
        </w:rPr>
        <w:t>Увеличение</w:t>
      </w:r>
      <w:r w:rsidR="00EC11DE">
        <w:rPr>
          <w:rFonts w:ascii="Times New Roman" w:hAnsi="Times New Roman"/>
          <w:sz w:val="28"/>
          <w:szCs w:val="28"/>
        </w:rPr>
        <w:t xml:space="preserve"> по</w:t>
      </w:r>
      <w:r w:rsidR="009E57AF">
        <w:rPr>
          <w:rFonts w:ascii="Times New Roman" w:hAnsi="Times New Roman"/>
          <w:sz w:val="28"/>
          <w:szCs w:val="28"/>
        </w:rPr>
        <w:t xml:space="preserve">требления </w:t>
      </w:r>
      <w:r w:rsidR="00EC11DE">
        <w:rPr>
          <w:rFonts w:ascii="Times New Roman" w:hAnsi="Times New Roman"/>
          <w:sz w:val="28"/>
          <w:szCs w:val="28"/>
        </w:rPr>
        <w:t>холодной воды</w:t>
      </w:r>
      <w:r w:rsidR="009E57AF">
        <w:rPr>
          <w:rFonts w:ascii="Times New Roman" w:hAnsi="Times New Roman"/>
          <w:sz w:val="28"/>
          <w:szCs w:val="28"/>
        </w:rPr>
        <w:t xml:space="preserve"> с </w:t>
      </w:r>
      <w:r w:rsidR="00EC11DE">
        <w:rPr>
          <w:rFonts w:ascii="Times New Roman" w:hAnsi="Times New Roman"/>
          <w:sz w:val="28"/>
          <w:szCs w:val="28"/>
        </w:rPr>
        <w:t>30,99</w:t>
      </w:r>
      <w:r w:rsidR="009E57AF">
        <w:rPr>
          <w:rFonts w:ascii="Times New Roman" w:hAnsi="Times New Roman"/>
          <w:sz w:val="28"/>
          <w:szCs w:val="28"/>
        </w:rPr>
        <w:t xml:space="preserve"> до </w:t>
      </w:r>
      <w:r w:rsidR="00EC11DE">
        <w:rPr>
          <w:rFonts w:ascii="Times New Roman" w:hAnsi="Times New Roman"/>
          <w:sz w:val="28"/>
          <w:szCs w:val="28"/>
        </w:rPr>
        <w:t>38,05</w:t>
      </w:r>
      <w:r w:rsidR="009E57AF">
        <w:rPr>
          <w:rFonts w:ascii="Times New Roman" w:hAnsi="Times New Roman"/>
          <w:sz w:val="28"/>
          <w:szCs w:val="28"/>
        </w:rPr>
        <w:t xml:space="preserve"> </w:t>
      </w:r>
      <w:r w:rsidR="00EC11DE">
        <w:rPr>
          <w:rFonts w:ascii="Times New Roman" w:hAnsi="Times New Roman"/>
          <w:sz w:val="28"/>
          <w:szCs w:val="28"/>
        </w:rPr>
        <w:t>куб. метров на одного проживающего</w:t>
      </w:r>
      <w:r w:rsidR="009E57AF">
        <w:rPr>
          <w:rFonts w:ascii="Times New Roman" w:hAnsi="Times New Roman"/>
          <w:sz w:val="28"/>
          <w:szCs w:val="28"/>
        </w:rPr>
        <w:t xml:space="preserve"> связано с изменением базовой информации в стат. отчете 22-ЖКХ (в отличие от отчетного года в 201</w:t>
      </w:r>
      <w:r w:rsidR="00EC11DE">
        <w:rPr>
          <w:rFonts w:ascii="Times New Roman" w:hAnsi="Times New Roman"/>
          <w:sz w:val="28"/>
          <w:szCs w:val="28"/>
        </w:rPr>
        <w:t>7</w:t>
      </w:r>
      <w:r w:rsidR="009E57AF">
        <w:rPr>
          <w:rFonts w:ascii="Times New Roman" w:hAnsi="Times New Roman"/>
          <w:sz w:val="28"/>
          <w:szCs w:val="28"/>
        </w:rPr>
        <w:t xml:space="preserve"> г. в расчет принимались данные по 2-х квартирным жилым домам)</w:t>
      </w:r>
      <w:r w:rsidR="00EC11DE">
        <w:rPr>
          <w:rFonts w:ascii="Times New Roman" w:hAnsi="Times New Roman"/>
          <w:sz w:val="28"/>
          <w:szCs w:val="28"/>
        </w:rPr>
        <w:t>.</w:t>
      </w:r>
    </w:p>
    <w:p w:rsidR="009E57AF" w:rsidRPr="00192AC3" w:rsidRDefault="009E57AF" w:rsidP="00873D8D">
      <w:pPr>
        <w:spacing w:after="0"/>
        <w:ind w:firstLine="720"/>
        <w:jc w:val="both"/>
        <w:rPr>
          <w:rFonts w:ascii="Times New Roman" w:hAnsi="Times New Roman"/>
          <w:color w:val="1D1D1D"/>
          <w:sz w:val="28"/>
          <w:szCs w:val="28"/>
        </w:rPr>
      </w:pPr>
      <w:r w:rsidRPr="00192AC3">
        <w:rPr>
          <w:rFonts w:ascii="Times New Roman" w:hAnsi="Times New Roman"/>
          <w:color w:val="1D1D1D"/>
          <w:sz w:val="28"/>
          <w:szCs w:val="28"/>
        </w:rPr>
        <w:t>Удельная величина потребления энергетических ресурсов муниципальными бюджетными учреждениями</w:t>
      </w:r>
      <w:r>
        <w:rPr>
          <w:rFonts w:ascii="Times New Roman" w:hAnsi="Times New Roman"/>
          <w:color w:val="1D1D1D"/>
          <w:sz w:val="28"/>
          <w:szCs w:val="28"/>
        </w:rPr>
        <w:t xml:space="preserve"> в 201</w:t>
      </w:r>
      <w:r w:rsidR="00EC11DE">
        <w:rPr>
          <w:rFonts w:ascii="Times New Roman" w:hAnsi="Times New Roman"/>
          <w:color w:val="1D1D1D"/>
          <w:sz w:val="28"/>
          <w:szCs w:val="28"/>
        </w:rPr>
        <w:t>8</w:t>
      </w:r>
      <w:r>
        <w:rPr>
          <w:rFonts w:ascii="Times New Roman" w:hAnsi="Times New Roman"/>
          <w:color w:val="1D1D1D"/>
          <w:sz w:val="28"/>
          <w:szCs w:val="28"/>
        </w:rPr>
        <w:t xml:space="preserve"> году характеризовалась следующими показателями</w:t>
      </w:r>
      <w:r w:rsidRPr="00192AC3">
        <w:rPr>
          <w:rFonts w:ascii="Times New Roman" w:hAnsi="Times New Roman"/>
          <w:color w:val="1D1D1D"/>
          <w:sz w:val="28"/>
          <w:szCs w:val="28"/>
        </w:rPr>
        <w:t>:</w:t>
      </w:r>
    </w:p>
    <w:p w:rsidR="009E57AF" w:rsidRPr="00192AC3" w:rsidRDefault="009E57AF" w:rsidP="00D970EE">
      <w:pPr>
        <w:pStyle w:val="210"/>
        <w:spacing w:after="0" w:line="276" w:lineRule="auto"/>
        <w:ind w:left="0" w:firstLine="851"/>
        <w:jc w:val="both"/>
        <w:rPr>
          <w:sz w:val="28"/>
          <w:szCs w:val="28"/>
        </w:rPr>
      </w:pPr>
      <w:r w:rsidRPr="00192AC3">
        <w:rPr>
          <w:color w:val="1D1D1D"/>
          <w:sz w:val="28"/>
          <w:szCs w:val="28"/>
        </w:rPr>
        <w:t xml:space="preserve">электрическая энергия – </w:t>
      </w:r>
      <w:r w:rsidR="00EC11DE">
        <w:rPr>
          <w:color w:val="1D1D1D"/>
          <w:sz w:val="28"/>
          <w:szCs w:val="28"/>
        </w:rPr>
        <w:t>266,67</w:t>
      </w:r>
      <w:r w:rsidRPr="00192AC3">
        <w:rPr>
          <w:color w:val="1D1D1D"/>
          <w:sz w:val="28"/>
          <w:szCs w:val="28"/>
        </w:rPr>
        <w:t xml:space="preserve"> кВт.ч на 1 человека населения;</w:t>
      </w:r>
    </w:p>
    <w:p w:rsidR="009E57AF" w:rsidRPr="00192AC3" w:rsidRDefault="009E57AF" w:rsidP="00D970E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92AC3">
        <w:rPr>
          <w:rFonts w:ascii="Times New Roman" w:hAnsi="Times New Roman"/>
          <w:sz w:val="28"/>
          <w:szCs w:val="28"/>
        </w:rPr>
        <w:t>тепловая энергия – 0,</w:t>
      </w:r>
      <w:r>
        <w:rPr>
          <w:rFonts w:ascii="Times New Roman" w:hAnsi="Times New Roman"/>
          <w:sz w:val="28"/>
          <w:szCs w:val="28"/>
        </w:rPr>
        <w:t>1</w:t>
      </w:r>
      <w:r w:rsidR="00EC11DE">
        <w:rPr>
          <w:rFonts w:ascii="Times New Roman" w:hAnsi="Times New Roman"/>
          <w:sz w:val="28"/>
          <w:szCs w:val="28"/>
        </w:rPr>
        <w:t>3</w:t>
      </w:r>
      <w:r w:rsidRPr="00192AC3">
        <w:rPr>
          <w:rFonts w:ascii="Times New Roman" w:hAnsi="Times New Roman"/>
          <w:sz w:val="28"/>
          <w:szCs w:val="28"/>
        </w:rPr>
        <w:t xml:space="preserve"> Гкал на 1 кв.м. общей площади;</w:t>
      </w:r>
    </w:p>
    <w:p w:rsidR="009E57AF" w:rsidRDefault="009E57AF" w:rsidP="00D970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192AC3">
        <w:rPr>
          <w:rFonts w:ascii="Times New Roman" w:hAnsi="Times New Roman"/>
          <w:sz w:val="28"/>
          <w:szCs w:val="28"/>
        </w:rPr>
        <w:t xml:space="preserve">холодная вода – </w:t>
      </w:r>
      <w:r>
        <w:rPr>
          <w:rFonts w:ascii="Times New Roman" w:hAnsi="Times New Roman"/>
          <w:sz w:val="28"/>
          <w:szCs w:val="28"/>
        </w:rPr>
        <w:t>1,</w:t>
      </w:r>
      <w:r w:rsidR="00EC11DE">
        <w:rPr>
          <w:rFonts w:ascii="Times New Roman" w:hAnsi="Times New Roman"/>
          <w:sz w:val="28"/>
          <w:szCs w:val="28"/>
        </w:rPr>
        <w:t xml:space="preserve">44 </w:t>
      </w:r>
      <w:r w:rsidRPr="00192AC3">
        <w:rPr>
          <w:rFonts w:ascii="Times New Roman" w:hAnsi="Times New Roman"/>
          <w:sz w:val="28"/>
          <w:szCs w:val="28"/>
        </w:rPr>
        <w:t xml:space="preserve">куб.м на </w:t>
      </w:r>
      <w:r w:rsidRPr="00192AC3">
        <w:rPr>
          <w:rFonts w:ascii="Times New Roman" w:hAnsi="Times New Roman"/>
          <w:color w:val="1D1D1D"/>
          <w:sz w:val="28"/>
          <w:szCs w:val="28"/>
        </w:rPr>
        <w:t>1 человека населения.</w:t>
      </w:r>
      <w:r>
        <w:rPr>
          <w:rFonts w:ascii="Times New Roman" w:hAnsi="Times New Roman"/>
          <w:color w:val="1D1D1D"/>
          <w:sz w:val="28"/>
          <w:szCs w:val="28"/>
        </w:rPr>
        <w:t xml:space="preserve"> </w:t>
      </w:r>
    </w:p>
    <w:p w:rsidR="009E57AF" w:rsidRPr="00192AC3" w:rsidRDefault="00EC11DE" w:rsidP="00D970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И</w:t>
      </w:r>
      <w:r w:rsidR="009E57AF">
        <w:rPr>
          <w:rFonts w:ascii="Times New Roman" w:hAnsi="Times New Roman"/>
          <w:color w:val="1D1D1D"/>
          <w:sz w:val="28"/>
          <w:szCs w:val="28"/>
        </w:rPr>
        <w:t xml:space="preserve">мел место рост </w:t>
      </w:r>
      <w:r w:rsidR="00E319FC">
        <w:rPr>
          <w:rFonts w:ascii="Times New Roman" w:hAnsi="Times New Roman"/>
          <w:color w:val="1D1D1D"/>
          <w:sz w:val="28"/>
          <w:szCs w:val="28"/>
        </w:rPr>
        <w:t xml:space="preserve">показателей </w:t>
      </w:r>
      <w:r w:rsidR="009E57AF">
        <w:rPr>
          <w:rFonts w:ascii="Times New Roman" w:hAnsi="Times New Roman"/>
          <w:color w:val="1D1D1D"/>
          <w:sz w:val="28"/>
          <w:szCs w:val="28"/>
        </w:rPr>
        <w:t>потребления</w:t>
      </w:r>
      <w:r w:rsidR="00E319FC">
        <w:rPr>
          <w:rFonts w:ascii="Times New Roman" w:hAnsi="Times New Roman"/>
          <w:color w:val="1D1D1D"/>
          <w:sz w:val="28"/>
          <w:szCs w:val="28"/>
        </w:rPr>
        <w:t xml:space="preserve"> энергоресурсов</w:t>
      </w:r>
      <w:r w:rsidR="009E57AF">
        <w:rPr>
          <w:rFonts w:ascii="Times New Roman" w:hAnsi="Times New Roman"/>
          <w:color w:val="1D1D1D"/>
          <w:sz w:val="28"/>
          <w:szCs w:val="28"/>
        </w:rPr>
        <w:t xml:space="preserve"> </w:t>
      </w:r>
      <w:r>
        <w:rPr>
          <w:rFonts w:ascii="Times New Roman" w:hAnsi="Times New Roman"/>
          <w:color w:val="1D1D1D"/>
          <w:sz w:val="28"/>
          <w:szCs w:val="28"/>
        </w:rPr>
        <w:t>в расчете на 1</w:t>
      </w:r>
      <w:r w:rsidR="00E319FC">
        <w:rPr>
          <w:rFonts w:ascii="Times New Roman" w:hAnsi="Times New Roman"/>
          <w:color w:val="1D1D1D"/>
          <w:sz w:val="28"/>
          <w:szCs w:val="28"/>
        </w:rPr>
        <w:t xml:space="preserve"> жителя </w:t>
      </w:r>
      <w:r>
        <w:rPr>
          <w:rFonts w:ascii="Times New Roman" w:hAnsi="Times New Roman"/>
          <w:color w:val="1D1D1D"/>
          <w:sz w:val="28"/>
          <w:szCs w:val="28"/>
        </w:rPr>
        <w:t xml:space="preserve"> по причине сокращения численности населения района</w:t>
      </w:r>
      <w:r w:rsidR="009E57AF">
        <w:rPr>
          <w:rFonts w:ascii="Times New Roman" w:hAnsi="Times New Roman"/>
          <w:color w:val="1D1D1D"/>
          <w:sz w:val="28"/>
          <w:szCs w:val="28"/>
        </w:rPr>
        <w:t>.</w:t>
      </w:r>
    </w:p>
    <w:p w:rsidR="009E57AF" w:rsidRDefault="009E57AF" w:rsidP="00873D8D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49A5" w:rsidRPr="002749A5" w:rsidRDefault="00783346" w:rsidP="00873D8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органов местного</w:t>
      </w:r>
      <w:r w:rsidR="00E319FC">
        <w:rPr>
          <w:rFonts w:ascii="Times New Roman" w:hAnsi="Times New Roman"/>
          <w:sz w:val="28"/>
          <w:szCs w:val="28"/>
        </w:rPr>
        <w:t xml:space="preserve"> самоуправления является одной из приоритетных целей, обозначенных в Стратегии социально-экономического развития Чистоозерного района Новосибирской области на период до 2030 года, </w:t>
      </w:r>
      <w:r w:rsidR="008D1E8A">
        <w:rPr>
          <w:rFonts w:ascii="Times New Roman" w:hAnsi="Times New Roman"/>
          <w:sz w:val="28"/>
          <w:szCs w:val="28"/>
        </w:rPr>
        <w:t xml:space="preserve">разработанной и </w:t>
      </w:r>
      <w:r w:rsidR="00E319FC">
        <w:rPr>
          <w:rFonts w:ascii="Times New Roman" w:hAnsi="Times New Roman"/>
          <w:sz w:val="28"/>
          <w:szCs w:val="28"/>
        </w:rPr>
        <w:t xml:space="preserve">принятой в 2018 году. </w:t>
      </w:r>
    </w:p>
    <w:p w:rsidR="00051257" w:rsidRPr="005E737A" w:rsidRDefault="00051257" w:rsidP="00873D8D">
      <w:pPr>
        <w:pStyle w:val="ab"/>
        <w:ind w:right="-427" w:firstLine="851"/>
        <w:jc w:val="both"/>
        <w:rPr>
          <w:rFonts w:ascii="Times New Roman" w:hAnsi="Times New Roman"/>
          <w:sz w:val="28"/>
          <w:szCs w:val="28"/>
        </w:rPr>
      </w:pPr>
    </w:p>
    <w:p w:rsidR="001E53FA" w:rsidRDefault="001E53FA" w:rsidP="00873D8D">
      <w:pPr>
        <w:spacing w:after="0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1E53FA" w:rsidSect="000D6FE9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DDE" w:rsidRDefault="00203DDE" w:rsidP="000D6FE9">
      <w:pPr>
        <w:spacing w:after="0" w:line="240" w:lineRule="auto"/>
      </w:pPr>
      <w:r>
        <w:separator/>
      </w:r>
    </w:p>
  </w:endnote>
  <w:endnote w:type="continuationSeparator" w:id="1">
    <w:p w:rsidR="00203DDE" w:rsidRDefault="00203DDE" w:rsidP="000D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DDE" w:rsidRDefault="00203DDE" w:rsidP="000D6FE9">
      <w:pPr>
        <w:spacing w:after="0" w:line="240" w:lineRule="auto"/>
      </w:pPr>
      <w:r>
        <w:separator/>
      </w:r>
    </w:p>
  </w:footnote>
  <w:footnote w:type="continuationSeparator" w:id="1">
    <w:p w:rsidR="00203DDE" w:rsidRDefault="00203DDE" w:rsidP="000D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FA" w:rsidRDefault="006177C2">
    <w:pPr>
      <w:pStyle w:val="a5"/>
      <w:jc w:val="right"/>
    </w:pPr>
    <w:fldSimple w:instr=" PAGE   \* MERGEFORMAT ">
      <w:r w:rsidR="008D1E8A">
        <w:rPr>
          <w:noProof/>
        </w:rPr>
        <w:t>12</w:t>
      </w:r>
    </w:fldSimple>
  </w:p>
  <w:p w:rsidR="001E53FA" w:rsidRDefault="001E53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738"/>
    <w:rsid w:val="00000C40"/>
    <w:rsid w:val="00002E5C"/>
    <w:rsid w:val="000056CB"/>
    <w:rsid w:val="00007405"/>
    <w:rsid w:val="00012FB0"/>
    <w:rsid w:val="00013859"/>
    <w:rsid w:val="0001551C"/>
    <w:rsid w:val="00021E28"/>
    <w:rsid w:val="0002573F"/>
    <w:rsid w:val="00027F05"/>
    <w:rsid w:val="00030691"/>
    <w:rsid w:val="000315DB"/>
    <w:rsid w:val="00033516"/>
    <w:rsid w:val="00037452"/>
    <w:rsid w:val="00037FB4"/>
    <w:rsid w:val="00047536"/>
    <w:rsid w:val="00051257"/>
    <w:rsid w:val="0005434A"/>
    <w:rsid w:val="00054445"/>
    <w:rsid w:val="00062806"/>
    <w:rsid w:val="00062D7D"/>
    <w:rsid w:val="000648F4"/>
    <w:rsid w:val="00083AB2"/>
    <w:rsid w:val="00086A5B"/>
    <w:rsid w:val="00086E65"/>
    <w:rsid w:val="00096DA4"/>
    <w:rsid w:val="0009716C"/>
    <w:rsid w:val="000A0E1F"/>
    <w:rsid w:val="000A5D96"/>
    <w:rsid w:val="000A6418"/>
    <w:rsid w:val="000B1B89"/>
    <w:rsid w:val="000B2422"/>
    <w:rsid w:val="000C2537"/>
    <w:rsid w:val="000C5523"/>
    <w:rsid w:val="000D1394"/>
    <w:rsid w:val="000D206B"/>
    <w:rsid w:val="000D22EE"/>
    <w:rsid w:val="000D2FF3"/>
    <w:rsid w:val="000D43D4"/>
    <w:rsid w:val="000D64CA"/>
    <w:rsid w:val="000D6FE9"/>
    <w:rsid w:val="000E3623"/>
    <w:rsid w:val="000F2AF0"/>
    <w:rsid w:val="000F328C"/>
    <w:rsid w:val="000F40B0"/>
    <w:rsid w:val="000F491A"/>
    <w:rsid w:val="000F7C9B"/>
    <w:rsid w:val="00100455"/>
    <w:rsid w:val="00103D82"/>
    <w:rsid w:val="00106E0A"/>
    <w:rsid w:val="0011095D"/>
    <w:rsid w:val="001109FE"/>
    <w:rsid w:val="00111B88"/>
    <w:rsid w:val="00114BA4"/>
    <w:rsid w:val="00114D31"/>
    <w:rsid w:val="00117C5F"/>
    <w:rsid w:val="0012223F"/>
    <w:rsid w:val="00122D29"/>
    <w:rsid w:val="00125F51"/>
    <w:rsid w:val="00127D43"/>
    <w:rsid w:val="00130402"/>
    <w:rsid w:val="00132B4B"/>
    <w:rsid w:val="00134A22"/>
    <w:rsid w:val="001431D9"/>
    <w:rsid w:val="0014450C"/>
    <w:rsid w:val="00146E7E"/>
    <w:rsid w:val="00153B5E"/>
    <w:rsid w:val="0015509A"/>
    <w:rsid w:val="00157588"/>
    <w:rsid w:val="00161F32"/>
    <w:rsid w:val="00164500"/>
    <w:rsid w:val="001647F2"/>
    <w:rsid w:val="001656CF"/>
    <w:rsid w:val="0017018A"/>
    <w:rsid w:val="00175864"/>
    <w:rsid w:val="00182A11"/>
    <w:rsid w:val="00197BDB"/>
    <w:rsid w:val="001A1903"/>
    <w:rsid w:val="001A2947"/>
    <w:rsid w:val="001A5857"/>
    <w:rsid w:val="001A7179"/>
    <w:rsid w:val="001B1265"/>
    <w:rsid w:val="001B16A6"/>
    <w:rsid w:val="001B1986"/>
    <w:rsid w:val="001B40C5"/>
    <w:rsid w:val="001B5BC6"/>
    <w:rsid w:val="001B5E4D"/>
    <w:rsid w:val="001C552F"/>
    <w:rsid w:val="001C5A18"/>
    <w:rsid w:val="001C7BAD"/>
    <w:rsid w:val="001D205C"/>
    <w:rsid w:val="001D630D"/>
    <w:rsid w:val="001E395D"/>
    <w:rsid w:val="001E53FA"/>
    <w:rsid w:val="001F3410"/>
    <w:rsid w:val="001F3ED1"/>
    <w:rsid w:val="001F56FC"/>
    <w:rsid w:val="001F6AF6"/>
    <w:rsid w:val="00203DDE"/>
    <w:rsid w:val="00204733"/>
    <w:rsid w:val="00211B6B"/>
    <w:rsid w:val="0021400D"/>
    <w:rsid w:val="002223E3"/>
    <w:rsid w:val="0022351C"/>
    <w:rsid w:val="002243C6"/>
    <w:rsid w:val="00227792"/>
    <w:rsid w:val="002278F1"/>
    <w:rsid w:val="002305EF"/>
    <w:rsid w:val="00232A27"/>
    <w:rsid w:val="00232BB7"/>
    <w:rsid w:val="002332BB"/>
    <w:rsid w:val="00234A1B"/>
    <w:rsid w:val="002431D2"/>
    <w:rsid w:val="00247020"/>
    <w:rsid w:val="002570CC"/>
    <w:rsid w:val="00257B40"/>
    <w:rsid w:val="00261828"/>
    <w:rsid w:val="00266B23"/>
    <w:rsid w:val="002719A3"/>
    <w:rsid w:val="002749A5"/>
    <w:rsid w:val="00276AB3"/>
    <w:rsid w:val="00276B6C"/>
    <w:rsid w:val="00277795"/>
    <w:rsid w:val="0028280B"/>
    <w:rsid w:val="00283143"/>
    <w:rsid w:val="002842C9"/>
    <w:rsid w:val="002848FF"/>
    <w:rsid w:val="00286A73"/>
    <w:rsid w:val="002879BB"/>
    <w:rsid w:val="002923A8"/>
    <w:rsid w:val="00294C86"/>
    <w:rsid w:val="00295281"/>
    <w:rsid w:val="00295E89"/>
    <w:rsid w:val="002A1084"/>
    <w:rsid w:val="002A6A3E"/>
    <w:rsid w:val="002B577D"/>
    <w:rsid w:val="002B58D4"/>
    <w:rsid w:val="002C1220"/>
    <w:rsid w:val="002C4748"/>
    <w:rsid w:val="002D53BF"/>
    <w:rsid w:val="002D63A7"/>
    <w:rsid w:val="002D67B7"/>
    <w:rsid w:val="002D74C0"/>
    <w:rsid w:val="002E75AE"/>
    <w:rsid w:val="002E7D2C"/>
    <w:rsid w:val="002F00DB"/>
    <w:rsid w:val="002F49BF"/>
    <w:rsid w:val="002F4D47"/>
    <w:rsid w:val="002F615B"/>
    <w:rsid w:val="002F6AAD"/>
    <w:rsid w:val="002F6C15"/>
    <w:rsid w:val="00300CBF"/>
    <w:rsid w:val="00302265"/>
    <w:rsid w:val="00304F38"/>
    <w:rsid w:val="00310855"/>
    <w:rsid w:val="00311853"/>
    <w:rsid w:val="0032205A"/>
    <w:rsid w:val="00323983"/>
    <w:rsid w:val="003240DE"/>
    <w:rsid w:val="00327F35"/>
    <w:rsid w:val="00332B85"/>
    <w:rsid w:val="003379F1"/>
    <w:rsid w:val="0034090C"/>
    <w:rsid w:val="003444C9"/>
    <w:rsid w:val="00344978"/>
    <w:rsid w:val="00344B29"/>
    <w:rsid w:val="003512D8"/>
    <w:rsid w:val="00351E3F"/>
    <w:rsid w:val="00351E75"/>
    <w:rsid w:val="00353442"/>
    <w:rsid w:val="003578FE"/>
    <w:rsid w:val="00362EB8"/>
    <w:rsid w:val="00363AC3"/>
    <w:rsid w:val="003663AB"/>
    <w:rsid w:val="00367BC5"/>
    <w:rsid w:val="003708F4"/>
    <w:rsid w:val="00371D06"/>
    <w:rsid w:val="003741BD"/>
    <w:rsid w:val="00374309"/>
    <w:rsid w:val="00377470"/>
    <w:rsid w:val="003779CD"/>
    <w:rsid w:val="003811A8"/>
    <w:rsid w:val="0038411C"/>
    <w:rsid w:val="003916C0"/>
    <w:rsid w:val="003A2FAB"/>
    <w:rsid w:val="003A457E"/>
    <w:rsid w:val="003A6739"/>
    <w:rsid w:val="003A739A"/>
    <w:rsid w:val="003B14E6"/>
    <w:rsid w:val="003B261F"/>
    <w:rsid w:val="003B3ADF"/>
    <w:rsid w:val="003B3CD9"/>
    <w:rsid w:val="003B3E81"/>
    <w:rsid w:val="003B5038"/>
    <w:rsid w:val="003B5DCB"/>
    <w:rsid w:val="003B5DCC"/>
    <w:rsid w:val="003B75ED"/>
    <w:rsid w:val="003C06F7"/>
    <w:rsid w:val="003C311D"/>
    <w:rsid w:val="003C6145"/>
    <w:rsid w:val="003C7D71"/>
    <w:rsid w:val="003D1559"/>
    <w:rsid w:val="003D2AA0"/>
    <w:rsid w:val="003D2F0A"/>
    <w:rsid w:val="003D44FF"/>
    <w:rsid w:val="003D54C1"/>
    <w:rsid w:val="003D6A8A"/>
    <w:rsid w:val="003E1D61"/>
    <w:rsid w:val="003E3D3E"/>
    <w:rsid w:val="003E4F85"/>
    <w:rsid w:val="003E708B"/>
    <w:rsid w:val="003F07F6"/>
    <w:rsid w:val="003F3369"/>
    <w:rsid w:val="003F52C5"/>
    <w:rsid w:val="003F5B91"/>
    <w:rsid w:val="003F720F"/>
    <w:rsid w:val="003F727B"/>
    <w:rsid w:val="00401C23"/>
    <w:rsid w:val="004021B6"/>
    <w:rsid w:val="0040443D"/>
    <w:rsid w:val="00413E0F"/>
    <w:rsid w:val="00414231"/>
    <w:rsid w:val="004142A4"/>
    <w:rsid w:val="004161D0"/>
    <w:rsid w:val="004163C4"/>
    <w:rsid w:val="004172BD"/>
    <w:rsid w:val="004210C2"/>
    <w:rsid w:val="00421E80"/>
    <w:rsid w:val="004227DF"/>
    <w:rsid w:val="00424342"/>
    <w:rsid w:val="00424F76"/>
    <w:rsid w:val="00427A91"/>
    <w:rsid w:val="00433BCC"/>
    <w:rsid w:val="00434E63"/>
    <w:rsid w:val="004453A9"/>
    <w:rsid w:val="0044636A"/>
    <w:rsid w:val="00446B89"/>
    <w:rsid w:val="00452B6C"/>
    <w:rsid w:val="004541D1"/>
    <w:rsid w:val="00456D33"/>
    <w:rsid w:val="00463841"/>
    <w:rsid w:val="00471649"/>
    <w:rsid w:val="004748BE"/>
    <w:rsid w:val="00481478"/>
    <w:rsid w:val="0048422C"/>
    <w:rsid w:val="0048465E"/>
    <w:rsid w:val="00487F1C"/>
    <w:rsid w:val="00493339"/>
    <w:rsid w:val="00493384"/>
    <w:rsid w:val="00493EEB"/>
    <w:rsid w:val="0049774A"/>
    <w:rsid w:val="004A21DA"/>
    <w:rsid w:val="004A269E"/>
    <w:rsid w:val="004A3F5E"/>
    <w:rsid w:val="004A6AD3"/>
    <w:rsid w:val="004B1E7B"/>
    <w:rsid w:val="004B419E"/>
    <w:rsid w:val="004B71D9"/>
    <w:rsid w:val="004C00EE"/>
    <w:rsid w:val="004C0383"/>
    <w:rsid w:val="004C1A6B"/>
    <w:rsid w:val="004C2E06"/>
    <w:rsid w:val="004C5B58"/>
    <w:rsid w:val="004D0D2F"/>
    <w:rsid w:val="004D2852"/>
    <w:rsid w:val="004D2D49"/>
    <w:rsid w:val="004D4B92"/>
    <w:rsid w:val="004D611F"/>
    <w:rsid w:val="004D76BC"/>
    <w:rsid w:val="004E0513"/>
    <w:rsid w:val="004E0F00"/>
    <w:rsid w:val="004F29B2"/>
    <w:rsid w:val="004F39E9"/>
    <w:rsid w:val="004F416B"/>
    <w:rsid w:val="004F5910"/>
    <w:rsid w:val="004F7EAD"/>
    <w:rsid w:val="00501D42"/>
    <w:rsid w:val="00504377"/>
    <w:rsid w:val="0050580F"/>
    <w:rsid w:val="0050655A"/>
    <w:rsid w:val="005077C6"/>
    <w:rsid w:val="00515EB1"/>
    <w:rsid w:val="00523D32"/>
    <w:rsid w:val="00525CEA"/>
    <w:rsid w:val="00525DD0"/>
    <w:rsid w:val="00532A3D"/>
    <w:rsid w:val="00533BA8"/>
    <w:rsid w:val="00533DC2"/>
    <w:rsid w:val="005379FD"/>
    <w:rsid w:val="00542FDE"/>
    <w:rsid w:val="00543437"/>
    <w:rsid w:val="00546291"/>
    <w:rsid w:val="0055385E"/>
    <w:rsid w:val="00554E5A"/>
    <w:rsid w:val="00556A67"/>
    <w:rsid w:val="00561367"/>
    <w:rsid w:val="00561C72"/>
    <w:rsid w:val="0057417C"/>
    <w:rsid w:val="00574C68"/>
    <w:rsid w:val="005800D2"/>
    <w:rsid w:val="005802D0"/>
    <w:rsid w:val="00581214"/>
    <w:rsid w:val="00586DF6"/>
    <w:rsid w:val="00590181"/>
    <w:rsid w:val="00590785"/>
    <w:rsid w:val="005914BD"/>
    <w:rsid w:val="0059267F"/>
    <w:rsid w:val="00595391"/>
    <w:rsid w:val="005A1D4E"/>
    <w:rsid w:val="005A1DA4"/>
    <w:rsid w:val="005A3663"/>
    <w:rsid w:val="005A6768"/>
    <w:rsid w:val="005B1BFE"/>
    <w:rsid w:val="005B2809"/>
    <w:rsid w:val="005B312F"/>
    <w:rsid w:val="005B4084"/>
    <w:rsid w:val="005B48FF"/>
    <w:rsid w:val="005B4E8B"/>
    <w:rsid w:val="005C0217"/>
    <w:rsid w:val="005C4F90"/>
    <w:rsid w:val="005C6BD2"/>
    <w:rsid w:val="005C70F8"/>
    <w:rsid w:val="005C7E7F"/>
    <w:rsid w:val="005D3193"/>
    <w:rsid w:val="005D3336"/>
    <w:rsid w:val="005D4A2C"/>
    <w:rsid w:val="005D555F"/>
    <w:rsid w:val="005E057F"/>
    <w:rsid w:val="005E737A"/>
    <w:rsid w:val="005F0486"/>
    <w:rsid w:val="005F1989"/>
    <w:rsid w:val="005F1F92"/>
    <w:rsid w:val="005F4477"/>
    <w:rsid w:val="00600BEA"/>
    <w:rsid w:val="0060590D"/>
    <w:rsid w:val="00607785"/>
    <w:rsid w:val="00610C07"/>
    <w:rsid w:val="00613A1E"/>
    <w:rsid w:val="00615005"/>
    <w:rsid w:val="00615FA7"/>
    <w:rsid w:val="00616179"/>
    <w:rsid w:val="006177C2"/>
    <w:rsid w:val="0062278A"/>
    <w:rsid w:val="00622ACB"/>
    <w:rsid w:val="0062384B"/>
    <w:rsid w:val="00625CE8"/>
    <w:rsid w:val="0062613D"/>
    <w:rsid w:val="006350C0"/>
    <w:rsid w:val="00635710"/>
    <w:rsid w:val="00637609"/>
    <w:rsid w:val="00637E65"/>
    <w:rsid w:val="00644CC4"/>
    <w:rsid w:val="006468BE"/>
    <w:rsid w:val="00646B3A"/>
    <w:rsid w:val="00653455"/>
    <w:rsid w:val="0065783B"/>
    <w:rsid w:val="00661F2F"/>
    <w:rsid w:val="00664D85"/>
    <w:rsid w:val="006675E5"/>
    <w:rsid w:val="006719FE"/>
    <w:rsid w:val="00673AB7"/>
    <w:rsid w:val="00675972"/>
    <w:rsid w:val="00685C30"/>
    <w:rsid w:val="006906FA"/>
    <w:rsid w:val="00693582"/>
    <w:rsid w:val="00697DBE"/>
    <w:rsid w:val="006B17D6"/>
    <w:rsid w:val="006B205D"/>
    <w:rsid w:val="006B698C"/>
    <w:rsid w:val="006B6A62"/>
    <w:rsid w:val="006C3CC8"/>
    <w:rsid w:val="006C6335"/>
    <w:rsid w:val="006D4E4C"/>
    <w:rsid w:val="006D5603"/>
    <w:rsid w:val="006D6B88"/>
    <w:rsid w:val="006E0632"/>
    <w:rsid w:val="006E14D2"/>
    <w:rsid w:val="006E6E57"/>
    <w:rsid w:val="006E7E34"/>
    <w:rsid w:val="006F3AE9"/>
    <w:rsid w:val="006F3EF0"/>
    <w:rsid w:val="006F47D1"/>
    <w:rsid w:val="006F7418"/>
    <w:rsid w:val="007073F4"/>
    <w:rsid w:val="007121DC"/>
    <w:rsid w:val="00714561"/>
    <w:rsid w:val="007217CC"/>
    <w:rsid w:val="00722F61"/>
    <w:rsid w:val="0072688E"/>
    <w:rsid w:val="00737A72"/>
    <w:rsid w:val="00743C8E"/>
    <w:rsid w:val="00745802"/>
    <w:rsid w:val="00754424"/>
    <w:rsid w:val="007550D4"/>
    <w:rsid w:val="00757BEF"/>
    <w:rsid w:val="00757E41"/>
    <w:rsid w:val="007672BC"/>
    <w:rsid w:val="00770D97"/>
    <w:rsid w:val="0077294E"/>
    <w:rsid w:val="00773FAF"/>
    <w:rsid w:val="00776B25"/>
    <w:rsid w:val="00782AD0"/>
    <w:rsid w:val="00783346"/>
    <w:rsid w:val="007871E4"/>
    <w:rsid w:val="00787B04"/>
    <w:rsid w:val="00790F88"/>
    <w:rsid w:val="00791C79"/>
    <w:rsid w:val="00791CAA"/>
    <w:rsid w:val="00794CBC"/>
    <w:rsid w:val="0079595B"/>
    <w:rsid w:val="007A5406"/>
    <w:rsid w:val="007A66F7"/>
    <w:rsid w:val="007A67E6"/>
    <w:rsid w:val="007A6EDC"/>
    <w:rsid w:val="007A72C4"/>
    <w:rsid w:val="007B1487"/>
    <w:rsid w:val="007B14AF"/>
    <w:rsid w:val="007B1FC2"/>
    <w:rsid w:val="007B4FDA"/>
    <w:rsid w:val="007B5AF7"/>
    <w:rsid w:val="007B7724"/>
    <w:rsid w:val="007C21A2"/>
    <w:rsid w:val="007C28C3"/>
    <w:rsid w:val="007C56D9"/>
    <w:rsid w:val="007C74AA"/>
    <w:rsid w:val="007D018E"/>
    <w:rsid w:val="007D16D4"/>
    <w:rsid w:val="007D1DB1"/>
    <w:rsid w:val="007D244F"/>
    <w:rsid w:val="007D27C1"/>
    <w:rsid w:val="007D3BF1"/>
    <w:rsid w:val="007D7D36"/>
    <w:rsid w:val="007E5007"/>
    <w:rsid w:val="007E54CC"/>
    <w:rsid w:val="007E6DEE"/>
    <w:rsid w:val="007E7851"/>
    <w:rsid w:val="00802BA9"/>
    <w:rsid w:val="00802C84"/>
    <w:rsid w:val="00811E5C"/>
    <w:rsid w:val="008122FA"/>
    <w:rsid w:val="00812EE2"/>
    <w:rsid w:val="00814CA5"/>
    <w:rsid w:val="008163E7"/>
    <w:rsid w:val="00820487"/>
    <w:rsid w:val="008210B4"/>
    <w:rsid w:val="00821DB4"/>
    <w:rsid w:val="00822C32"/>
    <w:rsid w:val="00826604"/>
    <w:rsid w:val="00832AEB"/>
    <w:rsid w:val="008349D6"/>
    <w:rsid w:val="008365FA"/>
    <w:rsid w:val="008406AD"/>
    <w:rsid w:val="00841072"/>
    <w:rsid w:val="0084451C"/>
    <w:rsid w:val="00850B5B"/>
    <w:rsid w:val="00850D00"/>
    <w:rsid w:val="00857785"/>
    <w:rsid w:val="00857ED1"/>
    <w:rsid w:val="008613DC"/>
    <w:rsid w:val="00861DEC"/>
    <w:rsid w:val="00862A39"/>
    <w:rsid w:val="008651E5"/>
    <w:rsid w:val="008730A3"/>
    <w:rsid w:val="00873D8D"/>
    <w:rsid w:val="00875F7A"/>
    <w:rsid w:val="00885FE5"/>
    <w:rsid w:val="008862EE"/>
    <w:rsid w:val="00887F39"/>
    <w:rsid w:val="0089129B"/>
    <w:rsid w:val="0089156D"/>
    <w:rsid w:val="00893940"/>
    <w:rsid w:val="00894969"/>
    <w:rsid w:val="00894AC1"/>
    <w:rsid w:val="008A09AE"/>
    <w:rsid w:val="008A0FFB"/>
    <w:rsid w:val="008A63D2"/>
    <w:rsid w:val="008B4E69"/>
    <w:rsid w:val="008C05BD"/>
    <w:rsid w:val="008C29DE"/>
    <w:rsid w:val="008C4B12"/>
    <w:rsid w:val="008C7DB8"/>
    <w:rsid w:val="008D1E8A"/>
    <w:rsid w:val="008D4E09"/>
    <w:rsid w:val="008D7309"/>
    <w:rsid w:val="008E02EF"/>
    <w:rsid w:val="008E29E8"/>
    <w:rsid w:val="008E4057"/>
    <w:rsid w:val="008F3428"/>
    <w:rsid w:val="008F3C12"/>
    <w:rsid w:val="00900921"/>
    <w:rsid w:val="00903748"/>
    <w:rsid w:val="00904A5F"/>
    <w:rsid w:val="00905B2D"/>
    <w:rsid w:val="00910AF3"/>
    <w:rsid w:val="00913186"/>
    <w:rsid w:val="00913874"/>
    <w:rsid w:val="00914A12"/>
    <w:rsid w:val="009176D7"/>
    <w:rsid w:val="0092174B"/>
    <w:rsid w:val="0092312B"/>
    <w:rsid w:val="00932385"/>
    <w:rsid w:val="009323B7"/>
    <w:rsid w:val="00932C6C"/>
    <w:rsid w:val="00937C33"/>
    <w:rsid w:val="00944CCA"/>
    <w:rsid w:val="00945D26"/>
    <w:rsid w:val="00956C13"/>
    <w:rsid w:val="00966531"/>
    <w:rsid w:val="009711B9"/>
    <w:rsid w:val="00971600"/>
    <w:rsid w:val="009746A2"/>
    <w:rsid w:val="00974B3F"/>
    <w:rsid w:val="00975447"/>
    <w:rsid w:val="009765B9"/>
    <w:rsid w:val="00987A96"/>
    <w:rsid w:val="00990747"/>
    <w:rsid w:val="00993BC7"/>
    <w:rsid w:val="00995E0F"/>
    <w:rsid w:val="009A2A22"/>
    <w:rsid w:val="009A59B3"/>
    <w:rsid w:val="009A5A4B"/>
    <w:rsid w:val="009B2343"/>
    <w:rsid w:val="009B730C"/>
    <w:rsid w:val="009B7DB3"/>
    <w:rsid w:val="009C38D2"/>
    <w:rsid w:val="009D13C5"/>
    <w:rsid w:val="009D20EA"/>
    <w:rsid w:val="009D7A30"/>
    <w:rsid w:val="009D7EB9"/>
    <w:rsid w:val="009E1C3C"/>
    <w:rsid w:val="009E2754"/>
    <w:rsid w:val="009E51A8"/>
    <w:rsid w:val="009E57AF"/>
    <w:rsid w:val="009F01E3"/>
    <w:rsid w:val="009F0423"/>
    <w:rsid w:val="009F5835"/>
    <w:rsid w:val="00A01AE5"/>
    <w:rsid w:val="00A05729"/>
    <w:rsid w:val="00A05B8B"/>
    <w:rsid w:val="00A05C60"/>
    <w:rsid w:val="00A05D2C"/>
    <w:rsid w:val="00A05F50"/>
    <w:rsid w:val="00A07992"/>
    <w:rsid w:val="00A10394"/>
    <w:rsid w:val="00A11CEB"/>
    <w:rsid w:val="00A14BC8"/>
    <w:rsid w:val="00A1511F"/>
    <w:rsid w:val="00A208F5"/>
    <w:rsid w:val="00A21B00"/>
    <w:rsid w:val="00A26D07"/>
    <w:rsid w:val="00A337B0"/>
    <w:rsid w:val="00A33965"/>
    <w:rsid w:val="00A36D9F"/>
    <w:rsid w:val="00A40327"/>
    <w:rsid w:val="00A45D1D"/>
    <w:rsid w:val="00A46A46"/>
    <w:rsid w:val="00A473A6"/>
    <w:rsid w:val="00A47DA0"/>
    <w:rsid w:val="00A54271"/>
    <w:rsid w:val="00A57507"/>
    <w:rsid w:val="00A60217"/>
    <w:rsid w:val="00A6347D"/>
    <w:rsid w:val="00A67B3C"/>
    <w:rsid w:val="00A72A66"/>
    <w:rsid w:val="00A73824"/>
    <w:rsid w:val="00A75042"/>
    <w:rsid w:val="00A82448"/>
    <w:rsid w:val="00A858E5"/>
    <w:rsid w:val="00AA240B"/>
    <w:rsid w:val="00AA25B1"/>
    <w:rsid w:val="00AA27B1"/>
    <w:rsid w:val="00AA2C4E"/>
    <w:rsid w:val="00AA524C"/>
    <w:rsid w:val="00AA65EF"/>
    <w:rsid w:val="00AB334C"/>
    <w:rsid w:val="00AB42E3"/>
    <w:rsid w:val="00AB5367"/>
    <w:rsid w:val="00AC1730"/>
    <w:rsid w:val="00AC2D49"/>
    <w:rsid w:val="00AC4133"/>
    <w:rsid w:val="00AC69FA"/>
    <w:rsid w:val="00AD77F0"/>
    <w:rsid w:val="00AE0188"/>
    <w:rsid w:val="00AE083C"/>
    <w:rsid w:val="00AE6CDE"/>
    <w:rsid w:val="00AE77D3"/>
    <w:rsid w:val="00AF63E4"/>
    <w:rsid w:val="00B06675"/>
    <w:rsid w:val="00B10C01"/>
    <w:rsid w:val="00B124E4"/>
    <w:rsid w:val="00B15A20"/>
    <w:rsid w:val="00B15CE6"/>
    <w:rsid w:val="00B23B81"/>
    <w:rsid w:val="00B3124D"/>
    <w:rsid w:val="00B36265"/>
    <w:rsid w:val="00B42CC1"/>
    <w:rsid w:val="00B44C51"/>
    <w:rsid w:val="00B476DD"/>
    <w:rsid w:val="00B524DF"/>
    <w:rsid w:val="00B621E0"/>
    <w:rsid w:val="00B67224"/>
    <w:rsid w:val="00B674E7"/>
    <w:rsid w:val="00B7249A"/>
    <w:rsid w:val="00B7254F"/>
    <w:rsid w:val="00B755C1"/>
    <w:rsid w:val="00B770DB"/>
    <w:rsid w:val="00B77250"/>
    <w:rsid w:val="00B8079F"/>
    <w:rsid w:val="00B83FFA"/>
    <w:rsid w:val="00B850D9"/>
    <w:rsid w:val="00B8670C"/>
    <w:rsid w:val="00B90A61"/>
    <w:rsid w:val="00B93E23"/>
    <w:rsid w:val="00BA0018"/>
    <w:rsid w:val="00BA0949"/>
    <w:rsid w:val="00BA27BE"/>
    <w:rsid w:val="00BA2A36"/>
    <w:rsid w:val="00BA64B2"/>
    <w:rsid w:val="00BB1499"/>
    <w:rsid w:val="00BB1880"/>
    <w:rsid w:val="00BB343D"/>
    <w:rsid w:val="00BB3740"/>
    <w:rsid w:val="00BB7FD2"/>
    <w:rsid w:val="00BC1E56"/>
    <w:rsid w:val="00BC6F37"/>
    <w:rsid w:val="00BD2C66"/>
    <w:rsid w:val="00BD5610"/>
    <w:rsid w:val="00BD797D"/>
    <w:rsid w:val="00BE0A93"/>
    <w:rsid w:val="00BE1A1F"/>
    <w:rsid w:val="00BE358C"/>
    <w:rsid w:val="00BE382E"/>
    <w:rsid w:val="00BE392B"/>
    <w:rsid w:val="00BE4A73"/>
    <w:rsid w:val="00BE7DE1"/>
    <w:rsid w:val="00BE7DFD"/>
    <w:rsid w:val="00BF39C4"/>
    <w:rsid w:val="00BF5A7A"/>
    <w:rsid w:val="00BF76EC"/>
    <w:rsid w:val="00C01A49"/>
    <w:rsid w:val="00C042E6"/>
    <w:rsid w:val="00C0556F"/>
    <w:rsid w:val="00C12C5F"/>
    <w:rsid w:val="00C14324"/>
    <w:rsid w:val="00C17056"/>
    <w:rsid w:val="00C22602"/>
    <w:rsid w:val="00C25BE0"/>
    <w:rsid w:val="00C35675"/>
    <w:rsid w:val="00C47287"/>
    <w:rsid w:val="00C557F4"/>
    <w:rsid w:val="00C60403"/>
    <w:rsid w:val="00C62263"/>
    <w:rsid w:val="00C6361C"/>
    <w:rsid w:val="00C649B7"/>
    <w:rsid w:val="00C7284C"/>
    <w:rsid w:val="00C72F8F"/>
    <w:rsid w:val="00C736F4"/>
    <w:rsid w:val="00C77C54"/>
    <w:rsid w:val="00C82FEC"/>
    <w:rsid w:val="00C84122"/>
    <w:rsid w:val="00C86097"/>
    <w:rsid w:val="00C90CDC"/>
    <w:rsid w:val="00C9586F"/>
    <w:rsid w:val="00C96A32"/>
    <w:rsid w:val="00CA1F6D"/>
    <w:rsid w:val="00CA246F"/>
    <w:rsid w:val="00CA47E4"/>
    <w:rsid w:val="00CA73AE"/>
    <w:rsid w:val="00CB03B6"/>
    <w:rsid w:val="00CB44DF"/>
    <w:rsid w:val="00CB6420"/>
    <w:rsid w:val="00CC511F"/>
    <w:rsid w:val="00CC7174"/>
    <w:rsid w:val="00CD04C8"/>
    <w:rsid w:val="00CD4B17"/>
    <w:rsid w:val="00CD527F"/>
    <w:rsid w:val="00CD76B6"/>
    <w:rsid w:val="00CE5356"/>
    <w:rsid w:val="00CE7062"/>
    <w:rsid w:val="00CE7CA7"/>
    <w:rsid w:val="00CF6C86"/>
    <w:rsid w:val="00D0176A"/>
    <w:rsid w:val="00D108EE"/>
    <w:rsid w:val="00D128B4"/>
    <w:rsid w:val="00D15432"/>
    <w:rsid w:val="00D24F36"/>
    <w:rsid w:val="00D26860"/>
    <w:rsid w:val="00D368A1"/>
    <w:rsid w:val="00D4028A"/>
    <w:rsid w:val="00D4232F"/>
    <w:rsid w:val="00D4469B"/>
    <w:rsid w:val="00D4489F"/>
    <w:rsid w:val="00D47593"/>
    <w:rsid w:val="00D506B3"/>
    <w:rsid w:val="00D518EE"/>
    <w:rsid w:val="00D53EDD"/>
    <w:rsid w:val="00D56B6D"/>
    <w:rsid w:val="00D61C53"/>
    <w:rsid w:val="00D64277"/>
    <w:rsid w:val="00D65330"/>
    <w:rsid w:val="00D74419"/>
    <w:rsid w:val="00D81440"/>
    <w:rsid w:val="00D82E38"/>
    <w:rsid w:val="00D83923"/>
    <w:rsid w:val="00D87027"/>
    <w:rsid w:val="00D93D94"/>
    <w:rsid w:val="00D947CC"/>
    <w:rsid w:val="00D94F52"/>
    <w:rsid w:val="00D956D7"/>
    <w:rsid w:val="00D970EE"/>
    <w:rsid w:val="00DA0AE7"/>
    <w:rsid w:val="00DA11E0"/>
    <w:rsid w:val="00DA384E"/>
    <w:rsid w:val="00DA469A"/>
    <w:rsid w:val="00DA5307"/>
    <w:rsid w:val="00DA5713"/>
    <w:rsid w:val="00DA582A"/>
    <w:rsid w:val="00DA5EB6"/>
    <w:rsid w:val="00DA79DA"/>
    <w:rsid w:val="00DA7D1F"/>
    <w:rsid w:val="00DB4BA7"/>
    <w:rsid w:val="00DB665F"/>
    <w:rsid w:val="00DC0E78"/>
    <w:rsid w:val="00DD3BC3"/>
    <w:rsid w:val="00DD6CBC"/>
    <w:rsid w:val="00DD7FA6"/>
    <w:rsid w:val="00DE12FA"/>
    <w:rsid w:val="00DE65C3"/>
    <w:rsid w:val="00DE785C"/>
    <w:rsid w:val="00DE79B8"/>
    <w:rsid w:val="00DE7E02"/>
    <w:rsid w:val="00DF27F7"/>
    <w:rsid w:val="00DF3586"/>
    <w:rsid w:val="00E0144F"/>
    <w:rsid w:val="00E07489"/>
    <w:rsid w:val="00E07D08"/>
    <w:rsid w:val="00E1257A"/>
    <w:rsid w:val="00E145C3"/>
    <w:rsid w:val="00E1618E"/>
    <w:rsid w:val="00E1693E"/>
    <w:rsid w:val="00E236C1"/>
    <w:rsid w:val="00E25C10"/>
    <w:rsid w:val="00E275B7"/>
    <w:rsid w:val="00E3001F"/>
    <w:rsid w:val="00E315DA"/>
    <w:rsid w:val="00E319FC"/>
    <w:rsid w:val="00E34060"/>
    <w:rsid w:val="00E34F61"/>
    <w:rsid w:val="00E444D7"/>
    <w:rsid w:val="00E45AC6"/>
    <w:rsid w:val="00E46BFE"/>
    <w:rsid w:val="00E52B4D"/>
    <w:rsid w:val="00E56F2E"/>
    <w:rsid w:val="00E65557"/>
    <w:rsid w:val="00E67E2B"/>
    <w:rsid w:val="00E7119E"/>
    <w:rsid w:val="00E77866"/>
    <w:rsid w:val="00E77C70"/>
    <w:rsid w:val="00E81F6B"/>
    <w:rsid w:val="00E83C7B"/>
    <w:rsid w:val="00E84300"/>
    <w:rsid w:val="00E84E68"/>
    <w:rsid w:val="00E85F9D"/>
    <w:rsid w:val="00E9219C"/>
    <w:rsid w:val="00E94305"/>
    <w:rsid w:val="00EA29AD"/>
    <w:rsid w:val="00EA2A4D"/>
    <w:rsid w:val="00EA5FB4"/>
    <w:rsid w:val="00EA6A3E"/>
    <w:rsid w:val="00EB17B3"/>
    <w:rsid w:val="00EB20DD"/>
    <w:rsid w:val="00EB21F3"/>
    <w:rsid w:val="00EB280F"/>
    <w:rsid w:val="00EB3AE7"/>
    <w:rsid w:val="00EB442C"/>
    <w:rsid w:val="00EB506F"/>
    <w:rsid w:val="00EB641A"/>
    <w:rsid w:val="00EB7BA4"/>
    <w:rsid w:val="00EC11DE"/>
    <w:rsid w:val="00EC2170"/>
    <w:rsid w:val="00EC3537"/>
    <w:rsid w:val="00EC72BA"/>
    <w:rsid w:val="00EC7A0A"/>
    <w:rsid w:val="00EC7DE9"/>
    <w:rsid w:val="00ED0738"/>
    <w:rsid w:val="00ED1ED6"/>
    <w:rsid w:val="00EE1982"/>
    <w:rsid w:val="00EE3F0C"/>
    <w:rsid w:val="00EE4A03"/>
    <w:rsid w:val="00EE6FC8"/>
    <w:rsid w:val="00EE7899"/>
    <w:rsid w:val="00EF1387"/>
    <w:rsid w:val="00EF4943"/>
    <w:rsid w:val="00F02142"/>
    <w:rsid w:val="00F05B94"/>
    <w:rsid w:val="00F05CEE"/>
    <w:rsid w:val="00F07A12"/>
    <w:rsid w:val="00F10486"/>
    <w:rsid w:val="00F1055E"/>
    <w:rsid w:val="00F12239"/>
    <w:rsid w:val="00F12644"/>
    <w:rsid w:val="00F12AF5"/>
    <w:rsid w:val="00F16521"/>
    <w:rsid w:val="00F330DF"/>
    <w:rsid w:val="00F349ED"/>
    <w:rsid w:val="00F35F6A"/>
    <w:rsid w:val="00F37B33"/>
    <w:rsid w:val="00F40E80"/>
    <w:rsid w:val="00F42818"/>
    <w:rsid w:val="00F4704B"/>
    <w:rsid w:val="00F51BC5"/>
    <w:rsid w:val="00F52765"/>
    <w:rsid w:val="00F55C52"/>
    <w:rsid w:val="00F56121"/>
    <w:rsid w:val="00F6016A"/>
    <w:rsid w:val="00F6071A"/>
    <w:rsid w:val="00F6354F"/>
    <w:rsid w:val="00F6403A"/>
    <w:rsid w:val="00F67F6E"/>
    <w:rsid w:val="00F7072D"/>
    <w:rsid w:val="00F73B4E"/>
    <w:rsid w:val="00F765D0"/>
    <w:rsid w:val="00F85335"/>
    <w:rsid w:val="00F8553B"/>
    <w:rsid w:val="00F86385"/>
    <w:rsid w:val="00F93EE4"/>
    <w:rsid w:val="00F978AD"/>
    <w:rsid w:val="00FA349D"/>
    <w:rsid w:val="00FA507B"/>
    <w:rsid w:val="00FB2E0E"/>
    <w:rsid w:val="00FB34D3"/>
    <w:rsid w:val="00FB3C27"/>
    <w:rsid w:val="00FC362E"/>
    <w:rsid w:val="00FC4C34"/>
    <w:rsid w:val="00FC546C"/>
    <w:rsid w:val="00FD0E36"/>
    <w:rsid w:val="00FD39E5"/>
    <w:rsid w:val="00FD687F"/>
    <w:rsid w:val="00FE1165"/>
    <w:rsid w:val="00FE14F9"/>
    <w:rsid w:val="00FE200D"/>
    <w:rsid w:val="00FE33B0"/>
    <w:rsid w:val="00F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42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21400D"/>
    <w:pPr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1400D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021B6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D128B4"/>
    <w:rPr>
      <w:rFonts w:cs="Times New Roman"/>
    </w:rPr>
  </w:style>
  <w:style w:type="paragraph" w:customStyle="1" w:styleId="21">
    <w:name w:val="Основной текст 21"/>
    <w:basedOn w:val="a"/>
    <w:rsid w:val="00EC2170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hAnsi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rsid w:val="000D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0D6FE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D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D6FE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5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78FE"/>
    <w:rPr>
      <w:rFonts w:ascii="Tahoma" w:hAnsi="Tahoma" w:cs="Tahoma"/>
      <w:sz w:val="16"/>
      <w:szCs w:val="16"/>
    </w:rPr>
  </w:style>
  <w:style w:type="character" w:customStyle="1" w:styleId="3">
    <w:name w:val="Знак Знак3"/>
    <w:basedOn w:val="a0"/>
    <w:uiPriority w:val="99"/>
    <w:locked/>
    <w:rsid w:val="00653455"/>
    <w:rPr>
      <w:rFonts w:cs="Times New Roman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4F59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8C7DB8"/>
    <w:rPr>
      <w:rFonts w:cs="Times New Roman"/>
    </w:rPr>
  </w:style>
  <w:style w:type="paragraph" w:styleId="ab">
    <w:name w:val="Body Text"/>
    <w:basedOn w:val="a"/>
    <w:link w:val="ac"/>
    <w:uiPriority w:val="99"/>
    <w:rsid w:val="00A6347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C7DB8"/>
    <w:rPr>
      <w:rFonts w:cs="Times New Roman"/>
    </w:rPr>
  </w:style>
  <w:style w:type="paragraph" w:styleId="30">
    <w:name w:val="Body Text 3"/>
    <w:basedOn w:val="a"/>
    <w:link w:val="31"/>
    <w:rsid w:val="00D839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83923"/>
    <w:rPr>
      <w:rFonts w:ascii="Times New Roman" w:hAnsi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857ED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57ED1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45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текст"/>
    <w:basedOn w:val="a"/>
    <w:link w:val="af1"/>
    <w:qFormat/>
    <w:rsid w:val="0035344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текст Знак"/>
    <w:link w:val="af0"/>
    <w:rsid w:val="00353442"/>
    <w:rPr>
      <w:rFonts w:ascii="Times New Roman" w:hAnsi="Times New Roman"/>
      <w:sz w:val="24"/>
      <w:szCs w:val="24"/>
    </w:rPr>
  </w:style>
  <w:style w:type="character" w:customStyle="1" w:styleId="docaccesstitle">
    <w:name w:val="docaccess_title"/>
    <w:basedOn w:val="a0"/>
    <w:rsid w:val="0079595B"/>
  </w:style>
  <w:style w:type="paragraph" w:styleId="af2">
    <w:name w:val="No Spacing"/>
    <w:link w:val="af3"/>
    <w:uiPriority w:val="1"/>
    <w:qFormat/>
    <w:rsid w:val="00944CCA"/>
    <w:rPr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locked/>
    <w:rsid w:val="00944CCA"/>
    <w:rPr>
      <w:sz w:val="22"/>
      <w:szCs w:val="22"/>
    </w:rPr>
  </w:style>
  <w:style w:type="paragraph" w:customStyle="1" w:styleId="ConsPlusNormal">
    <w:name w:val="ConsPlusNormal"/>
    <w:qFormat/>
    <w:rsid w:val="00944C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locked/>
    <w:rsid w:val="00000C40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9E57A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5344-5313-44C5-A601-0A8E416A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12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227</cp:revision>
  <cp:lastPrinted>2015-04-28T04:38:00Z</cp:lastPrinted>
  <dcterms:created xsi:type="dcterms:W3CDTF">2009-04-22T07:59:00Z</dcterms:created>
  <dcterms:modified xsi:type="dcterms:W3CDTF">2019-04-25T09:28:00Z</dcterms:modified>
</cp:coreProperties>
</file>