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804" w:rsidRPr="00C12B56" w:rsidRDefault="00DA1804" w:rsidP="00DA1804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12B56">
        <w:rPr>
          <w:rFonts w:ascii="Times New Roman" w:hAnsi="Times New Roman" w:cs="Times New Roman"/>
          <w:sz w:val="26"/>
          <w:szCs w:val="26"/>
        </w:rPr>
        <w:t>ПРИЛОЖЕНИЕ</w:t>
      </w:r>
      <w:r w:rsidR="00187350" w:rsidRPr="00C12B56">
        <w:rPr>
          <w:rFonts w:ascii="Times New Roman" w:hAnsi="Times New Roman" w:cs="Times New Roman"/>
          <w:sz w:val="26"/>
          <w:szCs w:val="26"/>
        </w:rPr>
        <w:t xml:space="preserve"> № 1</w:t>
      </w:r>
    </w:p>
    <w:p w:rsidR="00DA1804" w:rsidRPr="00C12B56" w:rsidRDefault="00DA1804" w:rsidP="00DA1804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12B56">
        <w:rPr>
          <w:rFonts w:ascii="Times New Roman" w:hAnsi="Times New Roman" w:cs="Times New Roman"/>
          <w:sz w:val="26"/>
          <w:szCs w:val="26"/>
        </w:rPr>
        <w:t xml:space="preserve">        к  постановлению  администрации </w:t>
      </w:r>
    </w:p>
    <w:p w:rsidR="00DA1804" w:rsidRPr="00C12B56" w:rsidRDefault="00DA1804" w:rsidP="00DA1804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12B5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Чистоозерного района</w:t>
      </w:r>
    </w:p>
    <w:p w:rsidR="00DA1804" w:rsidRPr="00C12B56" w:rsidRDefault="00DA1804" w:rsidP="00DA1804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12B5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Новосибирской области</w:t>
      </w:r>
    </w:p>
    <w:p w:rsidR="00DA1804" w:rsidRPr="00C12B56" w:rsidRDefault="00DA1804" w:rsidP="00DA1804">
      <w:pPr>
        <w:pStyle w:val="ConsPlusNormal"/>
        <w:shd w:val="clear" w:color="auto" w:fill="FFFFFF" w:themeFill="background1"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 w:rsidRPr="00C12B5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от </w:t>
      </w:r>
      <w:r w:rsidR="00187350" w:rsidRPr="00C12B56">
        <w:rPr>
          <w:rFonts w:ascii="Times New Roman" w:hAnsi="Times New Roman" w:cs="Times New Roman"/>
          <w:sz w:val="26"/>
          <w:szCs w:val="26"/>
        </w:rPr>
        <w:t xml:space="preserve">  </w:t>
      </w:r>
      <w:r w:rsidR="00697173">
        <w:rPr>
          <w:rFonts w:ascii="Times New Roman" w:hAnsi="Times New Roman" w:cs="Times New Roman"/>
          <w:sz w:val="26"/>
          <w:szCs w:val="26"/>
        </w:rPr>
        <w:t>25</w:t>
      </w:r>
      <w:r w:rsidRPr="00C12B56">
        <w:rPr>
          <w:rFonts w:ascii="Times New Roman" w:hAnsi="Times New Roman" w:cs="Times New Roman"/>
          <w:sz w:val="26"/>
          <w:szCs w:val="26"/>
        </w:rPr>
        <w:t>.</w:t>
      </w:r>
      <w:r w:rsidR="00187350" w:rsidRPr="00C12B56">
        <w:rPr>
          <w:rFonts w:ascii="Times New Roman" w:hAnsi="Times New Roman" w:cs="Times New Roman"/>
          <w:sz w:val="26"/>
          <w:szCs w:val="26"/>
        </w:rPr>
        <w:t>09</w:t>
      </w:r>
      <w:r w:rsidRPr="00C12B56">
        <w:rPr>
          <w:rFonts w:ascii="Times New Roman" w:hAnsi="Times New Roman" w:cs="Times New Roman"/>
          <w:sz w:val="26"/>
          <w:szCs w:val="26"/>
        </w:rPr>
        <w:t>.20</w:t>
      </w:r>
      <w:r w:rsidR="00187350" w:rsidRPr="00C12B56">
        <w:rPr>
          <w:rFonts w:ascii="Times New Roman" w:hAnsi="Times New Roman" w:cs="Times New Roman"/>
          <w:sz w:val="26"/>
          <w:szCs w:val="26"/>
        </w:rPr>
        <w:t>20</w:t>
      </w:r>
      <w:r w:rsidRPr="00C12B56">
        <w:rPr>
          <w:rFonts w:ascii="Times New Roman" w:hAnsi="Times New Roman" w:cs="Times New Roman"/>
          <w:sz w:val="26"/>
          <w:szCs w:val="26"/>
        </w:rPr>
        <w:t xml:space="preserve"> г.    № </w:t>
      </w:r>
      <w:r w:rsidR="00697173">
        <w:rPr>
          <w:rFonts w:ascii="Times New Roman" w:hAnsi="Times New Roman" w:cs="Times New Roman"/>
          <w:sz w:val="26"/>
          <w:szCs w:val="26"/>
        </w:rPr>
        <w:t>629</w:t>
      </w:r>
      <w:r w:rsidR="00187350" w:rsidRPr="00C12B56">
        <w:rPr>
          <w:rFonts w:ascii="Times New Roman" w:hAnsi="Times New Roman" w:cs="Times New Roman"/>
          <w:sz w:val="26"/>
          <w:szCs w:val="26"/>
        </w:rPr>
        <w:tab/>
      </w:r>
    </w:p>
    <w:p w:rsidR="00DA1804" w:rsidRPr="00C12B56" w:rsidRDefault="00DA1804" w:rsidP="00DA1804">
      <w:pPr>
        <w:pStyle w:val="ConsPlusNormal"/>
        <w:shd w:val="clear" w:color="auto" w:fill="FFFFFF" w:themeFill="background1"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 w:rsidRPr="00C12B56">
        <w:rPr>
          <w:rFonts w:ascii="Times New Roman" w:hAnsi="Times New Roman" w:cs="Times New Roman"/>
          <w:sz w:val="26"/>
          <w:szCs w:val="26"/>
        </w:rPr>
        <w:tab/>
      </w:r>
    </w:p>
    <w:p w:rsidR="00DA1804" w:rsidRPr="00C12B56" w:rsidRDefault="00DA1804" w:rsidP="00DA1804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12B56">
        <w:rPr>
          <w:rFonts w:ascii="Times New Roman" w:hAnsi="Times New Roman" w:cs="Times New Roman"/>
          <w:sz w:val="26"/>
          <w:szCs w:val="26"/>
        </w:rPr>
        <w:t xml:space="preserve">УТВЕРЖДЕНО </w:t>
      </w:r>
    </w:p>
    <w:p w:rsidR="00DA1804" w:rsidRPr="00C12B56" w:rsidRDefault="00DA1804" w:rsidP="00DA1804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12B56">
        <w:rPr>
          <w:rFonts w:ascii="Times New Roman" w:hAnsi="Times New Roman" w:cs="Times New Roman"/>
          <w:sz w:val="26"/>
          <w:szCs w:val="26"/>
        </w:rPr>
        <w:t xml:space="preserve">        постановлением  администрации </w:t>
      </w:r>
    </w:p>
    <w:p w:rsidR="00DA1804" w:rsidRPr="00C12B56" w:rsidRDefault="00DA1804" w:rsidP="00DA1804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12B5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Чистоозерного района</w:t>
      </w:r>
    </w:p>
    <w:p w:rsidR="00DA1804" w:rsidRPr="00C12B56" w:rsidRDefault="00DA1804" w:rsidP="00DA1804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12B5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Новосибирской области</w:t>
      </w:r>
    </w:p>
    <w:p w:rsidR="00DA1804" w:rsidRPr="007D11C2" w:rsidRDefault="00DA1804" w:rsidP="00DA1804">
      <w:pPr>
        <w:pStyle w:val="ConsPlusNormal"/>
        <w:shd w:val="clear" w:color="auto" w:fill="FFFFFF" w:themeFill="background1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C12B5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от  05.04.2019 г.    №  176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DA1804" w:rsidRPr="007D11C2" w:rsidRDefault="00DA1804" w:rsidP="00DA1804">
      <w:pPr>
        <w:shd w:val="clear" w:color="auto" w:fill="FFFFFF" w:themeFill="background1"/>
        <w:spacing w:line="24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</w:p>
    <w:p w:rsidR="00DA1804" w:rsidRPr="007D11C2" w:rsidRDefault="00DA1804" w:rsidP="00DA1804">
      <w:pPr>
        <w:shd w:val="clear" w:color="auto" w:fill="FFFFFF" w:themeFill="background1"/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11C2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DA1804" w:rsidRDefault="00DA1804" w:rsidP="00DA1804">
      <w:pPr>
        <w:shd w:val="clear" w:color="auto" w:fill="FFFFFF" w:themeFill="background1"/>
        <w:spacing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11C2">
        <w:rPr>
          <w:rFonts w:ascii="Times New Roman" w:hAnsi="Times New Roman" w:cs="Times New Roman"/>
          <w:b/>
          <w:sz w:val="28"/>
          <w:szCs w:val="28"/>
        </w:rPr>
        <w:t xml:space="preserve"> о внутренне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7D11C2">
        <w:rPr>
          <w:rFonts w:ascii="Times New Roman" w:hAnsi="Times New Roman" w:cs="Times New Roman"/>
          <w:b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7D11C2">
        <w:rPr>
          <w:rFonts w:ascii="Times New Roman" w:hAnsi="Times New Roman" w:cs="Times New Roman"/>
          <w:b/>
          <w:sz w:val="28"/>
          <w:szCs w:val="28"/>
        </w:rPr>
        <w:t xml:space="preserve"> финансово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7D11C2">
        <w:rPr>
          <w:rFonts w:ascii="Times New Roman" w:hAnsi="Times New Roman" w:cs="Times New Roman"/>
          <w:b/>
          <w:sz w:val="28"/>
          <w:szCs w:val="28"/>
        </w:rPr>
        <w:t xml:space="preserve"> контрол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7D11C2">
        <w:rPr>
          <w:rFonts w:ascii="Times New Roman" w:hAnsi="Times New Roman" w:cs="Times New Roman"/>
          <w:b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b/>
          <w:sz w:val="28"/>
          <w:szCs w:val="28"/>
        </w:rPr>
        <w:t>Чистоозерного</w:t>
      </w:r>
      <w:r w:rsidRPr="007D11C2">
        <w:rPr>
          <w:rFonts w:ascii="Times New Roman" w:hAnsi="Times New Roman" w:cs="Times New Roman"/>
          <w:b/>
          <w:sz w:val="28"/>
          <w:szCs w:val="28"/>
        </w:rPr>
        <w:t xml:space="preserve"> района Новосибирской области </w:t>
      </w:r>
    </w:p>
    <w:p w:rsidR="00DA1804" w:rsidRPr="0056655B" w:rsidRDefault="00DA1804" w:rsidP="00DA1804">
      <w:pPr>
        <w:shd w:val="clear" w:color="auto" w:fill="FFFFFF" w:themeFill="background1"/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56655B">
        <w:rPr>
          <w:rFonts w:ascii="Times New Roman" w:hAnsi="Times New Roman" w:cs="Times New Roman"/>
          <w:sz w:val="24"/>
          <w:szCs w:val="24"/>
        </w:rPr>
        <w:t>Список изменяющих документов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A1804" w:rsidRDefault="00DA1804" w:rsidP="00DA1804">
      <w:pPr>
        <w:shd w:val="clear" w:color="auto" w:fill="FFFFFF" w:themeFill="background1"/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proofErr w:type="gramStart"/>
      <w:r w:rsidRPr="0056655B">
        <w:rPr>
          <w:rFonts w:ascii="Times New Roman" w:hAnsi="Times New Roman" w:cs="Times New Roman"/>
          <w:sz w:val="24"/>
          <w:szCs w:val="24"/>
        </w:rPr>
        <w:t xml:space="preserve">(в ред. </w:t>
      </w:r>
      <w:r>
        <w:rPr>
          <w:rFonts w:ascii="Times New Roman" w:hAnsi="Times New Roman" w:cs="Times New Roman"/>
          <w:sz w:val="24"/>
          <w:szCs w:val="24"/>
        </w:rPr>
        <w:t>постановления</w:t>
      </w:r>
      <w:r w:rsidRPr="0056655B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gramEnd"/>
    </w:p>
    <w:p w:rsidR="00DA1804" w:rsidRDefault="00DA1804" w:rsidP="00DA1804">
      <w:pPr>
        <w:shd w:val="clear" w:color="auto" w:fill="FFFFFF" w:themeFill="background1"/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56655B">
        <w:rPr>
          <w:rFonts w:ascii="Times New Roman" w:hAnsi="Times New Roman" w:cs="Times New Roman"/>
          <w:sz w:val="24"/>
          <w:szCs w:val="24"/>
        </w:rPr>
        <w:t xml:space="preserve">Чистоозерного района Новосибирской области </w:t>
      </w:r>
    </w:p>
    <w:p w:rsidR="00DA1804" w:rsidRPr="0056655B" w:rsidRDefault="00DA1804" w:rsidP="00DA1804">
      <w:pPr>
        <w:shd w:val="clear" w:color="auto" w:fill="FFFFFF" w:themeFill="background1"/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56655B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56655B">
        <w:rPr>
          <w:rFonts w:ascii="Times New Roman" w:hAnsi="Times New Roman" w:cs="Times New Roman"/>
          <w:sz w:val="24"/>
          <w:szCs w:val="24"/>
        </w:rPr>
        <w:t>.12.2019 г. №</w:t>
      </w:r>
      <w:r>
        <w:rPr>
          <w:rFonts w:ascii="Times New Roman" w:hAnsi="Times New Roman" w:cs="Times New Roman"/>
          <w:sz w:val="24"/>
          <w:szCs w:val="24"/>
        </w:rPr>
        <w:t xml:space="preserve"> 99</w:t>
      </w:r>
      <w:r w:rsidR="00187350">
        <w:rPr>
          <w:rFonts w:ascii="Times New Roman" w:hAnsi="Times New Roman" w:cs="Times New Roman"/>
          <w:sz w:val="24"/>
          <w:szCs w:val="24"/>
        </w:rPr>
        <w:t xml:space="preserve">, от  </w:t>
      </w:r>
      <w:r w:rsidR="00697173">
        <w:rPr>
          <w:rFonts w:ascii="Times New Roman" w:hAnsi="Times New Roman" w:cs="Times New Roman"/>
          <w:sz w:val="24"/>
          <w:szCs w:val="24"/>
        </w:rPr>
        <w:t>25</w:t>
      </w:r>
      <w:r w:rsidR="00187350">
        <w:rPr>
          <w:rFonts w:ascii="Times New Roman" w:hAnsi="Times New Roman" w:cs="Times New Roman"/>
          <w:sz w:val="24"/>
          <w:szCs w:val="24"/>
        </w:rPr>
        <w:t>.09.2020 г.</w:t>
      </w:r>
      <w:r w:rsidRPr="0056655B">
        <w:rPr>
          <w:rFonts w:ascii="Times New Roman" w:hAnsi="Times New Roman" w:cs="Times New Roman"/>
          <w:sz w:val="24"/>
          <w:szCs w:val="24"/>
        </w:rPr>
        <w:t>)</w:t>
      </w:r>
    </w:p>
    <w:p w:rsidR="00DA1804" w:rsidRPr="007D11C2" w:rsidRDefault="00DA1804" w:rsidP="00DA1804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1804" w:rsidRPr="00C36BD1" w:rsidRDefault="00DA1804" w:rsidP="00DA1804">
      <w:pPr>
        <w:pStyle w:val="a3"/>
        <w:numPr>
          <w:ilvl w:val="0"/>
          <w:numId w:val="1"/>
        </w:numPr>
        <w:shd w:val="clear" w:color="auto" w:fill="FFFFFF" w:themeFill="background1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6BD1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DA1804" w:rsidRPr="007D11C2" w:rsidRDefault="00DA1804" w:rsidP="00DA1804">
      <w:pPr>
        <w:shd w:val="clear" w:color="auto" w:fill="FFFFFF" w:themeFill="background1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11C2">
        <w:rPr>
          <w:rFonts w:ascii="Times New Roman" w:hAnsi="Times New Roman" w:cs="Times New Roman"/>
          <w:sz w:val="28"/>
          <w:szCs w:val="28"/>
        </w:rPr>
        <w:t>1.1. Внутренний муниципальный финансовый контроль является контрольной деятельностью 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D11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7D11C2">
        <w:rPr>
          <w:rFonts w:ascii="Times New Roman" w:hAnsi="Times New Roman" w:cs="Times New Roman"/>
          <w:sz w:val="28"/>
          <w:szCs w:val="28"/>
        </w:rPr>
        <w:t>муниципального финансового контроля, являющ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7D11C2">
        <w:rPr>
          <w:rFonts w:ascii="Times New Roman" w:hAnsi="Times New Roman" w:cs="Times New Roman"/>
          <w:sz w:val="28"/>
          <w:szCs w:val="28"/>
        </w:rPr>
        <w:t>ся орган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D11C2">
        <w:rPr>
          <w:rFonts w:ascii="Times New Roman" w:hAnsi="Times New Roman" w:cs="Times New Roman"/>
          <w:sz w:val="28"/>
          <w:szCs w:val="28"/>
        </w:rPr>
        <w:t>м администраци</w:t>
      </w:r>
      <w:r>
        <w:rPr>
          <w:rFonts w:ascii="Times New Roman" w:hAnsi="Times New Roman" w:cs="Times New Roman"/>
          <w:sz w:val="28"/>
          <w:szCs w:val="28"/>
        </w:rPr>
        <w:t xml:space="preserve">и Чистоозерного района Новосибирской области (далее – Орган внутреннего муниципального финансового контроля, Орган контроля). </w:t>
      </w:r>
    </w:p>
    <w:p w:rsidR="00DA1804" w:rsidRDefault="009F6FC8" w:rsidP="00DA1804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DA1804" w:rsidRPr="007D11C2"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статус, направления деятельности, функции, права, обязанности, ответственность </w:t>
      </w:r>
      <w:r w:rsidR="00DA1804">
        <w:rPr>
          <w:rFonts w:ascii="Times New Roman" w:hAnsi="Times New Roman" w:cs="Times New Roman"/>
          <w:sz w:val="28"/>
          <w:szCs w:val="28"/>
        </w:rPr>
        <w:t>Органа внутреннего муниципального финансового контроля</w:t>
      </w:r>
      <w:r w:rsidR="00DA1804" w:rsidRPr="007D11C2">
        <w:rPr>
          <w:rFonts w:ascii="Times New Roman" w:hAnsi="Times New Roman" w:cs="Times New Roman"/>
          <w:sz w:val="28"/>
          <w:szCs w:val="28"/>
        </w:rPr>
        <w:t>, от имени которого действует</w:t>
      </w:r>
      <w:r w:rsidR="00DA1804">
        <w:rPr>
          <w:rFonts w:ascii="Times New Roman" w:hAnsi="Times New Roman" w:cs="Times New Roman"/>
          <w:sz w:val="28"/>
          <w:szCs w:val="28"/>
        </w:rPr>
        <w:t xml:space="preserve"> главный специалист по внутреннему финансовому контролю</w:t>
      </w:r>
      <w:r w:rsidR="00DA1804" w:rsidRPr="007D11C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DA1804">
        <w:rPr>
          <w:rFonts w:ascii="Times New Roman" w:hAnsi="Times New Roman" w:cs="Times New Roman"/>
          <w:sz w:val="28"/>
          <w:szCs w:val="28"/>
        </w:rPr>
        <w:t>Чистоозерного</w:t>
      </w:r>
      <w:r w:rsidR="00DA1804" w:rsidRPr="007D11C2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(далее</w:t>
      </w:r>
      <w:r w:rsidR="00DA1804">
        <w:rPr>
          <w:rFonts w:ascii="Times New Roman" w:hAnsi="Times New Roman" w:cs="Times New Roman"/>
          <w:sz w:val="28"/>
          <w:szCs w:val="28"/>
        </w:rPr>
        <w:t xml:space="preserve"> –</w:t>
      </w:r>
      <w:r w:rsidR="00DA1804" w:rsidRPr="007D11C2">
        <w:rPr>
          <w:rFonts w:ascii="Times New Roman" w:hAnsi="Times New Roman" w:cs="Times New Roman"/>
          <w:sz w:val="28"/>
          <w:szCs w:val="28"/>
        </w:rPr>
        <w:t xml:space="preserve"> </w:t>
      </w:r>
      <w:r w:rsidR="00DA1804">
        <w:rPr>
          <w:rFonts w:ascii="Times New Roman" w:hAnsi="Times New Roman" w:cs="Times New Roman"/>
          <w:sz w:val="28"/>
          <w:szCs w:val="28"/>
        </w:rPr>
        <w:t>Специалист</w:t>
      </w:r>
      <w:r w:rsidR="00DA1804" w:rsidRPr="007D11C2">
        <w:rPr>
          <w:rFonts w:ascii="Times New Roman" w:hAnsi="Times New Roman" w:cs="Times New Roman"/>
          <w:sz w:val="28"/>
          <w:szCs w:val="28"/>
        </w:rPr>
        <w:t>).</w:t>
      </w:r>
    </w:p>
    <w:p w:rsidR="009F6FC8" w:rsidRPr="007D11C2" w:rsidRDefault="009F6FC8" w:rsidP="009F6FC8">
      <w:pPr>
        <w:shd w:val="clear" w:color="auto" w:fill="FFFFFF" w:themeFill="background1"/>
        <w:spacing w:before="24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Руководителем Органа контроля является Глава Чистоозерного района Новосибирской области.</w:t>
      </w:r>
    </w:p>
    <w:p w:rsidR="00DA1804" w:rsidRDefault="00DA1804" w:rsidP="00523F29">
      <w:pPr>
        <w:shd w:val="clear" w:color="auto" w:fill="FFFFFF" w:themeFill="background1"/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1D7">
        <w:rPr>
          <w:rFonts w:ascii="Times New Roman" w:hAnsi="Times New Roman" w:cs="Times New Roman"/>
          <w:bCs/>
          <w:sz w:val="28"/>
          <w:szCs w:val="28"/>
        </w:rPr>
        <w:t>1.</w:t>
      </w:r>
      <w:r w:rsidR="00523F29">
        <w:rPr>
          <w:rFonts w:ascii="Times New Roman" w:hAnsi="Times New Roman" w:cs="Times New Roman"/>
          <w:bCs/>
          <w:sz w:val="28"/>
          <w:szCs w:val="28"/>
        </w:rPr>
        <w:t>4</w:t>
      </w:r>
      <w:r w:rsidRPr="00EA61D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523F29"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рган контроля</w:t>
      </w:r>
      <w:r w:rsidRPr="007D11C2">
        <w:rPr>
          <w:rFonts w:ascii="Times New Roman" w:hAnsi="Times New Roman" w:cs="Times New Roman"/>
          <w:sz w:val="28"/>
          <w:szCs w:val="28"/>
        </w:rPr>
        <w:t xml:space="preserve"> в своей деятельности руководствуется Конституцией </w:t>
      </w:r>
      <w:proofErr w:type="gramStart"/>
      <w:r w:rsidRPr="007D11C2">
        <w:rPr>
          <w:rFonts w:ascii="Times New Roman" w:hAnsi="Times New Roman" w:cs="Times New Roman"/>
          <w:sz w:val="28"/>
          <w:szCs w:val="28"/>
        </w:rPr>
        <w:t>Российской Федерации, Бюджетным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Федеральным законом Российской Федерации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187350">
        <w:rPr>
          <w:rFonts w:ascii="Times New Roman" w:hAnsi="Times New Roman" w:cs="Times New Roman"/>
          <w:sz w:val="28"/>
          <w:szCs w:val="28"/>
        </w:rPr>
        <w:t xml:space="preserve">, </w:t>
      </w:r>
      <w:r w:rsidR="00187350" w:rsidRPr="007F7236">
        <w:rPr>
          <w:rFonts w:ascii="Times New Roman" w:hAnsi="Times New Roman" w:cs="Times New Roman"/>
          <w:bCs/>
          <w:sz w:val="28"/>
          <w:szCs w:val="28"/>
        </w:rPr>
        <w:t>федеральными стандартами внутреннего государственного (муниципального) финансового контроля</w:t>
      </w:r>
      <w:r w:rsidR="00187350">
        <w:rPr>
          <w:rFonts w:ascii="Times New Roman" w:hAnsi="Times New Roman" w:cs="Times New Roman"/>
          <w:bCs/>
          <w:sz w:val="28"/>
          <w:szCs w:val="28"/>
        </w:rPr>
        <w:t>, принятыми согласно пункту 3 статьи 269.2 Бюджетного кодекса Российской</w:t>
      </w:r>
      <w:proofErr w:type="gramEnd"/>
      <w:r w:rsidR="0018735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187350">
        <w:rPr>
          <w:rFonts w:ascii="Times New Roman" w:hAnsi="Times New Roman" w:cs="Times New Roman"/>
          <w:bCs/>
          <w:sz w:val="28"/>
          <w:szCs w:val="28"/>
        </w:rPr>
        <w:t>Федерации,</w:t>
      </w:r>
      <w:r w:rsidRPr="007D11C2">
        <w:rPr>
          <w:rFonts w:ascii="Times New Roman" w:hAnsi="Times New Roman" w:cs="Times New Roman"/>
          <w:sz w:val="28"/>
          <w:szCs w:val="28"/>
        </w:rPr>
        <w:t xml:space="preserve"> иными федеральными законами, указами и распоряжениями президента Российской Федерации, постановлениями и </w:t>
      </w:r>
      <w:r w:rsidRPr="007D11C2">
        <w:rPr>
          <w:rFonts w:ascii="Times New Roman" w:hAnsi="Times New Roman" w:cs="Times New Roman"/>
          <w:sz w:val="28"/>
          <w:szCs w:val="28"/>
        </w:rPr>
        <w:lastRenderedPageBreak/>
        <w:t xml:space="preserve">распоряжениями Правительства Российской Федерации, правовыми актами иных федеральных органов исполнительной власти Российской Федерации, законами и иными правовыми актами Новосибирской области, Уставом администрации </w:t>
      </w:r>
      <w:r>
        <w:rPr>
          <w:rFonts w:ascii="Times New Roman" w:hAnsi="Times New Roman" w:cs="Times New Roman"/>
          <w:sz w:val="28"/>
          <w:szCs w:val="28"/>
        </w:rPr>
        <w:t>Чистоозерного</w:t>
      </w:r>
      <w:r w:rsidRPr="007D11C2">
        <w:rPr>
          <w:rFonts w:ascii="Times New Roman" w:hAnsi="Times New Roman" w:cs="Times New Roman"/>
          <w:sz w:val="28"/>
          <w:szCs w:val="28"/>
        </w:rPr>
        <w:t xml:space="preserve">  муниципального района,</w:t>
      </w:r>
      <w:r>
        <w:rPr>
          <w:rFonts w:ascii="Times New Roman" w:hAnsi="Times New Roman" w:cs="Times New Roman"/>
          <w:sz w:val="28"/>
          <w:szCs w:val="28"/>
        </w:rPr>
        <w:t xml:space="preserve"> решениями Совета депутатов Чистоозерного района Новосибирской области,</w:t>
      </w:r>
      <w:r w:rsidRPr="007D11C2">
        <w:rPr>
          <w:rFonts w:ascii="Times New Roman" w:hAnsi="Times New Roman" w:cs="Times New Roman"/>
          <w:sz w:val="28"/>
          <w:szCs w:val="28"/>
        </w:rPr>
        <w:t xml:space="preserve"> постановлениями и распоряжениями </w:t>
      </w:r>
      <w:r>
        <w:rPr>
          <w:rFonts w:ascii="Times New Roman" w:hAnsi="Times New Roman" w:cs="Times New Roman"/>
          <w:sz w:val="28"/>
          <w:szCs w:val="28"/>
        </w:rPr>
        <w:t>Главы Чистоозерного</w:t>
      </w:r>
      <w:r w:rsidRPr="007D11C2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7D11C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D0979" w:rsidRDefault="00DA1804" w:rsidP="00523F29">
      <w:pPr>
        <w:shd w:val="clear" w:color="auto" w:fill="FFFFFF" w:themeFill="background1"/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2CBF">
        <w:rPr>
          <w:rFonts w:ascii="Times New Roman" w:hAnsi="Times New Roman" w:cs="Times New Roman"/>
          <w:sz w:val="28"/>
          <w:szCs w:val="28"/>
        </w:rPr>
        <w:t xml:space="preserve">1.5. </w:t>
      </w:r>
      <w:r w:rsidRPr="00592CBF">
        <w:rPr>
          <w:rFonts w:ascii="Times New Roman" w:eastAsia="Times New Roman" w:hAnsi="Times New Roman" w:cs="Times New Roman"/>
          <w:sz w:val="28"/>
          <w:szCs w:val="28"/>
        </w:rPr>
        <w:t xml:space="preserve">Орган контроля осуществляет свою деятельность в соответствии с настоящим Положением и в порядке, утвержденном постановлением администрации Чистоозерного района Новосибирской, определенном </w:t>
      </w:r>
      <w:r w:rsidR="007C66F0">
        <w:rPr>
          <w:rFonts w:ascii="Times New Roman" w:eastAsia="Times New Roman" w:hAnsi="Times New Roman" w:cs="Times New Roman"/>
          <w:sz w:val="28"/>
          <w:szCs w:val="28"/>
        </w:rPr>
        <w:t>федеральным</w:t>
      </w:r>
      <w:r w:rsidR="00BD727A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C66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92CBF">
        <w:rPr>
          <w:rFonts w:ascii="Times New Roman" w:eastAsia="Times New Roman" w:hAnsi="Times New Roman" w:cs="Times New Roman"/>
          <w:sz w:val="28"/>
          <w:szCs w:val="28"/>
        </w:rPr>
        <w:t>стандартам</w:t>
      </w:r>
      <w:r w:rsidR="00BD727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92CBF">
        <w:rPr>
          <w:rFonts w:ascii="Times New Roman" w:eastAsia="Times New Roman" w:hAnsi="Times New Roman" w:cs="Times New Roman"/>
          <w:sz w:val="28"/>
          <w:szCs w:val="28"/>
        </w:rPr>
        <w:t xml:space="preserve"> внутреннего </w:t>
      </w:r>
      <w:r w:rsidR="007C66F0">
        <w:rPr>
          <w:rFonts w:ascii="Times New Roman" w:eastAsia="Times New Roman" w:hAnsi="Times New Roman" w:cs="Times New Roman"/>
          <w:sz w:val="28"/>
          <w:szCs w:val="28"/>
        </w:rPr>
        <w:t>государственного (м</w:t>
      </w:r>
      <w:r w:rsidRPr="00592CBF">
        <w:rPr>
          <w:rFonts w:ascii="Times New Roman" w:eastAsia="Times New Roman" w:hAnsi="Times New Roman" w:cs="Times New Roman"/>
          <w:sz w:val="28"/>
          <w:szCs w:val="28"/>
        </w:rPr>
        <w:t>униципального</w:t>
      </w:r>
      <w:r w:rsidR="007C66F0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592CBF">
        <w:rPr>
          <w:rFonts w:ascii="Times New Roman" w:eastAsia="Times New Roman" w:hAnsi="Times New Roman" w:cs="Times New Roman"/>
          <w:sz w:val="28"/>
          <w:szCs w:val="28"/>
        </w:rPr>
        <w:t xml:space="preserve"> финансового контроля. </w:t>
      </w:r>
    </w:p>
    <w:p w:rsidR="00523F29" w:rsidRDefault="00523F29" w:rsidP="00523F29">
      <w:pPr>
        <w:shd w:val="clear" w:color="auto" w:fill="FFFFFF" w:themeFill="background1"/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1D7">
        <w:rPr>
          <w:rFonts w:ascii="Times New Roman" w:hAnsi="Times New Roman" w:cs="Times New Roman"/>
          <w:sz w:val="28"/>
          <w:szCs w:val="28"/>
        </w:rPr>
        <w:t xml:space="preserve">Деятельность по осуществлению внутреннего муниципального финансового контроля (далее – контрольная деятельность) основывается на принципах контрольной деятельности органов внутреннего государственного (муниципального) контроля, в соответствии с федеральным стандартом </w:t>
      </w:r>
      <w:r w:rsidRPr="00EA61D7">
        <w:rPr>
          <w:rFonts w:ascii="Times New Roman" w:hAnsi="Times New Roman" w:cs="Times New Roman"/>
          <w:bCs/>
          <w:sz w:val="28"/>
          <w:szCs w:val="28"/>
        </w:rPr>
        <w:t>внутреннего государственного (муниципального) финансового контроля, утвержденным постановлением Правительства Российской Федерации от 06.02.2020 г. № 95</w:t>
      </w:r>
      <w:r w:rsidRPr="00EA61D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12B56" w:rsidRPr="00EA61D7" w:rsidRDefault="00C12B56" w:rsidP="00523F2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1804" w:rsidRDefault="00DA1804" w:rsidP="00DA1804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Главный специалист по внутреннему финансовому контролю </w:t>
      </w:r>
      <w:r w:rsidR="00ED0979" w:rsidRPr="00E716AF">
        <w:rPr>
          <w:rFonts w:ascii="Times New Roman" w:hAnsi="Times New Roman" w:cs="Times New Roman"/>
          <w:sz w:val="28"/>
          <w:szCs w:val="28"/>
        </w:rPr>
        <w:t xml:space="preserve">является муниципальным служащим, </w:t>
      </w:r>
      <w:r>
        <w:rPr>
          <w:rFonts w:ascii="Times New Roman" w:hAnsi="Times New Roman" w:cs="Times New Roman"/>
          <w:sz w:val="28"/>
          <w:szCs w:val="28"/>
        </w:rPr>
        <w:t>назначается на должность и освобождается от нее Г</w:t>
      </w:r>
      <w:r w:rsidRPr="007D11C2">
        <w:rPr>
          <w:rFonts w:ascii="Times New Roman" w:hAnsi="Times New Roman" w:cs="Times New Roman"/>
          <w:sz w:val="28"/>
          <w:szCs w:val="28"/>
        </w:rPr>
        <w:t xml:space="preserve">лавой </w:t>
      </w:r>
      <w:r>
        <w:rPr>
          <w:rFonts w:ascii="Times New Roman" w:hAnsi="Times New Roman" w:cs="Times New Roman"/>
          <w:sz w:val="28"/>
          <w:szCs w:val="28"/>
        </w:rPr>
        <w:t>Чистоозерного</w:t>
      </w:r>
      <w:r w:rsidRPr="007D11C2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области.   </w:t>
      </w:r>
    </w:p>
    <w:p w:rsidR="00DA1804" w:rsidRPr="00E716AF" w:rsidRDefault="00ED0979" w:rsidP="00DA1804">
      <w:pPr>
        <w:shd w:val="clear" w:color="auto" w:fill="FFFFFF" w:themeFill="background1"/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 С</w:t>
      </w:r>
      <w:r w:rsidR="00DA1804" w:rsidRPr="00E716AF">
        <w:rPr>
          <w:rFonts w:ascii="Times New Roman" w:hAnsi="Times New Roman" w:cs="Times New Roman"/>
          <w:sz w:val="28"/>
          <w:szCs w:val="28"/>
        </w:rPr>
        <w:t>пециалиста может занимать лицо, соответствующее  квалификационным требованиям, предъявляемым к нему.</w:t>
      </w:r>
    </w:p>
    <w:p w:rsidR="00DA1804" w:rsidRPr="007D11C2" w:rsidRDefault="00DA1804" w:rsidP="00DA1804">
      <w:pPr>
        <w:shd w:val="clear" w:color="auto" w:fill="FFFFFF" w:themeFill="background1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11C2">
        <w:rPr>
          <w:rFonts w:ascii="Times New Roman" w:hAnsi="Times New Roman" w:cs="Times New Roman"/>
          <w:b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sz w:val="28"/>
          <w:szCs w:val="28"/>
        </w:rPr>
        <w:t>Полномочия</w:t>
      </w:r>
      <w:r w:rsidRPr="007D11C2">
        <w:rPr>
          <w:rFonts w:ascii="Times New Roman" w:hAnsi="Times New Roman" w:cs="Times New Roman"/>
          <w:b/>
          <w:sz w:val="28"/>
          <w:szCs w:val="28"/>
        </w:rPr>
        <w:t xml:space="preserve"> органа </w:t>
      </w:r>
      <w:r>
        <w:rPr>
          <w:rFonts w:ascii="Times New Roman" w:hAnsi="Times New Roman" w:cs="Times New Roman"/>
          <w:b/>
          <w:sz w:val="28"/>
          <w:szCs w:val="28"/>
        </w:rPr>
        <w:t xml:space="preserve">внутреннего муниципального финансового </w:t>
      </w:r>
      <w:r w:rsidRPr="007D11C2">
        <w:rPr>
          <w:rFonts w:ascii="Times New Roman" w:hAnsi="Times New Roman" w:cs="Times New Roman"/>
          <w:b/>
          <w:sz w:val="28"/>
          <w:szCs w:val="28"/>
        </w:rPr>
        <w:t>контроля</w:t>
      </w:r>
    </w:p>
    <w:p w:rsidR="00B82FE0" w:rsidRDefault="00DA1804" w:rsidP="00B82FE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A3F">
        <w:rPr>
          <w:rFonts w:ascii="Times New Roman" w:hAnsi="Times New Roman" w:cs="Times New Roman"/>
          <w:sz w:val="28"/>
          <w:szCs w:val="28"/>
        </w:rPr>
        <w:t xml:space="preserve">2.1.  </w:t>
      </w:r>
      <w:r w:rsidR="00B82FE0" w:rsidRPr="007D11C2">
        <w:rPr>
          <w:rFonts w:ascii="Times New Roman" w:hAnsi="Times New Roman" w:cs="Times New Roman"/>
          <w:bCs/>
          <w:sz w:val="28"/>
          <w:szCs w:val="28"/>
        </w:rPr>
        <w:t>Полномочия орган</w:t>
      </w:r>
      <w:r w:rsidR="00B82FE0">
        <w:rPr>
          <w:rFonts w:ascii="Times New Roman" w:hAnsi="Times New Roman" w:cs="Times New Roman"/>
          <w:bCs/>
          <w:sz w:val="28"/>
          <w:szCs w:val="28"/>
        </w:rPr>
        <w:t>а</w:t>
      </w:r>
      <w:r w:rsidR="00B82FE0" w:rsidRPr="007D11C2">
        <w:rPr>
          <w:rFonts w:ascii="Times New Roman" w:hAnsi="Times New Roman" w:cs="Times New Roman"/>
          <w:bCs/>
          <w:sz w:val="28"/>
          <w:szCs w:val="28"/>
        </w:rPr>
        <w:t xml:space="preserve"> внутреннего муниципального финансового контроля по осуществлению внутреннего муниципального финансового контроля </w:t>
      </w:r>
      <w:r w:rsidR="00B82FE0" w:rsidRPr="007D11C2">
        <w:rPr>
          <w:rFonts w:ascii="Times New Roman" w:hAnsi="Times New Roman" w:cs="Times New Roman"/>
          <w:sz w:val="28"/>
          <w:szCs w:val="28"/>
        </w:rPr>
        <w:t>сфере бюджетных правоотношений</w:t>
      </w:r>
      <w:r w:rsidR="00B82FE0">
        <w:rPr>
          <w:rFonts w:ascii="Times New Roman" w:hAnsi="Times New Roman" w:cs="Times New Roman"/>
          <w:sz w:val="28"/>
          <w:szCs w:val="28"/>
        </w:rPr>
        <w:t>, объекты контроля</w:t>
      </w:r>
      <w:r w:rsidR="00B82FE0" w:rsidRPr="007D11C2">
        <w:rPr>
          <w:rFonts w:ascii="Times New Roman" w:hAnsi="Times New Roman" w:cs="Times New Roman"/>
          <w:bCs/>
          <w:sz w:val="28"/>
          <w:szCs w:val="28"/>
        </w:rPr>
        <w:t xml:space="preserve"> определены </w:t>
      </w:r>
      <w:r w:rsidR="00B82FE0">
        <w:rPr>
          <w:rFonts w:ascii="Times New Roman" w:hAnsi="Times New Roman" w:cs="Times New Roman"/>
          <w:bCs/>
          <w:sz w:val="28"/>
          <w:szCs w:val="28"/>
        </w:rPr>
        <w:t>статьей 269.2</w:t>
      </w:r>
      <w:r w:rsidR="00B82FE0" w:rsidRPr="007D11C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(далее – БК РФ).</w:t>
      </w:r>
    </w:p>
    <w:p w:rsidR="00DA1804" w:rsidRPr="008F1A3F" w:rsidRDefault="00DA1804" w:rsidP="00B82FE0">
      <w:pPr>
        <w:shd w:val="clear" w:color="auto" w:fill="FFFFFF" w:themeFill="background1"/>
        <w:spacing w:before="24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8F1A3F">
        <w:rPr>
          <w:rFonts w:ascii="Times New Roman" w:hAnsi="Times New Roman" w:cs="Times New Roman"/>
          <w:sz w:val="28"/>
          <w:szCs w:val="28"/>
        </w:rPr>
        <w:t>рган внутреннего муниципального финансового контроля осуществл</w:t>
      </w:r>
      <w:r>
        <w:rPr>
          <w:rFonts w:ascii="Times New Roman" w:hAnsi="Times New Roman" w:cs="Times New Roman"/>
          <w:sz w:val="28"/>
          <w:szCs w:val="28"/>
        </w:rPr>
        <w:t>яет</w:t>
      </w:r>
      <w:r w:rsidRPr="008F1A3F">
        <w:rPr>
          <w:rFonts w:ascii="Times New Roman" w:hAnsi="Times New Roman" w:cs="Times New Roman"/>
          <w:sz w:val="28"/>
          <w:szCs w:val="28"/>
        </w:rPr>
        <w:t>:</w:t>
      </w:r>
    </w:p>
    <w:p w:rsidR="00DA1804" w:rsidRPr="00602E33" w:rsidRDefault="00DA1804" w:rsidP="00DA1804">
      <w:pPr>
        <w:pStyle w:val="s1"/>
        <w:shd w:val="clear" w:color="auto" w:fill="FFFFFF" w:themeFill="background1"/>
        <w:ind w:firstLine="708"/>
        <w:jc w:val="both"/>
        <w:rPr>
          <w:i/>
          <w:sz w:val="28"/>
          <w:szCs w:val="28"/>
        </w:rPr>
      </w:pPr>
      <w:r w:rsidRPr="008F1A3F">
        <w:rPr>
          <w:sz w:val="28"/>
          <w:szCs w:val="28"/>
        </w:rPr>
        <w:t xml:space="preserve">- </w:t>
      </w:r>
      <w:proofErr w:type="gramStart"/>
      <w:r w:rsidR="00B82FE0" w:rsidRPr="008F1A3F">
        <w:rPr>
          <w:sz w:val="28"/>
          <w:szCs w:val="28"/>
        </w:rPr>
        <w:t>контрол</w:t>
      </w:r>
      <w:r w:rsidR="00B82FE0">
        <w:rPr>
          <w:sz w:val="28"/>
          <w:szCs w:val="28"/>
        </w:rPr>
        <w:t>ь</w:t>
      </w:r>
      <w:r w:rsidR="00B82FE0" w:rsidRPr="008F1A3F">
        <w:rPr>
          <w:sz w:val="28"/>
          <w:szCs w:val="28"/>
        </w:rPr>
        <w:t xml:space="preserve"> </w:t>
      </w:r>
      <w:r w:rsidRPr="008F1A3F">
        <w:rPr>
          <w:sz w:val="28"/>
          <w:szCs w:val="28"/>
        </w:rPr>
        <w:t>за</w:t>
      </w:r>
      <w:proofErr w:type="gramEnd"/>
      <w:r w:rsidRPr="008F1A3F">
        <w:rPr>
          <w:sz w:val="28"/>
          <w:szCs w:val="28"/>
        </w:rPr>
        <w:t xml:space="preserve"> соблюдением </w:t>
      </w:r>
      <w:r w:rsidRPr="00602E33">
        <w:rPr>
          <w:rStyle w:val="a5"/>
          <w:i w:val="0"/>
          <w:sz w:val="28"/>
          <w:szCs w:val="28"/>
        </w:rPr>
        <w:t>положений</w:t>
      </w:r>
      <w:r w:rsidRPr="00602E33">
        <w:rPr>
          <w:i/>
          <w:sz w:val="28"/>
          <w:szCs w:val="28"/>
        </w:rPr>
        <w:t> </w:t>
      </w:r>
      <w:r w:rsidRPr="008F1A3F">
        <w:rPr>
          <w:sz w:val="28"/>
          <w:szCs w:val="28"/>
        </w:rPr>
        <w:t>правовых актов, регулирующих бюджетные правоотношения</w:t>
      </w:r>
      <w:r w:rsidRPr="008F1A3F">
        <w:rPr>
          <w:rStyle w:val="a5"/>
          <w:sz w:val="28"/>
          <w:szCs w:val="28"/>
        </w:rPr>
        <w:t xml:space="preserve">, </w:t>
      </w:r>
      <w:r w:rsidRPr="00602E33">
        <w:rPr>
          <w:rStyle w:val="a5"/>
          <w:i w:val="0"/>
          <w:sz w:val="28"/>
          <w:szCs w:val="28"/>
        </w:rPr>
        <w:t>в том числе устанавливающих требования к бухгалтерскому учету и составлению и представлению бухгалтерской (финансовой) отчетности муниципальных учреждений</w:t>
      </w:r>
      <w:r w:rsidRPr="00602E33">
        <w:rPr>
          <w:i/>
          <w:sz w:val="28"/>
          <w:szCs w:val="28"/>
        </w:rPr>
        <w:t>;</w:t>
      </w:r>
    </w:p>
    <w:p w:rsidR="00DA1804" w:rsidRPr="00602E33" w:rsidRDefault="00DA1804" w:rsidP="00DA1804">
      <w:pPr>
        <w:pStyle w:val="s1"/>
        <w:shd w:val="clear" w:color="auto" w:fill="FFFFFF" w:themeFill="background1"/>
        <w:ind w:firstLine="708"/>
        <w:jc w:val="both"/>
        <w:rPr>
          <w:i/>
          <w:sz w:val="28"/>
          <w:szCs w:val="28"/>
        </w:rPr>
      </w:pPr>
      <w:r w:rsidRPr="008F1A3F">
        <w:rPr>
          <w:sz w:val="28"/>
          <w:szCs w:val="28"/>
        </w:rPr>
        <w:t xml:space="preserve">- </w:t>
      </w:r>
      <w:proofErr w:type="gramStart"/>
      <w:r w:rsidR="00B82FE0" w:rsidRPr="008F1A3F">
        <w:rPr>
          <w:sz w:val="28"/>
          <w:szCs w:val="28"/>
        </w:rPr>
        <w:t>контрол</w:t>
      </w:r>
      <w:r w:rsidR="00B82FE0">
        <w:rPr>
          <w:sz w:val="28"/>
          <w:szCs w:val="28"/>
        </w:rPr>
        <w:t>ь</w:t>
      </w:r>
      <w:r w:rsidR="00B82FE0" w:rsidRPr="005A0AF1">
        <w:rPr>
          <w:sz w:val="28"/>
          <w:szCs w:val="28"/>
        </w:rPr>
        <w:t xml:space="preserve"> </w:t>
      </w:r>
      <w:r w:rsidRPr="005A0AF1">
        <w:rPr>
          <w:sz w:val="28"/>
          <w:szCs w:val="28"/>
        </w:rPr>
        <w:t>за</w:t>
      </w:r>
      <w:proofErr w:type="gramEnd"/>
      <w:r w:rsidRPr="00602E33">
        <w:rPr>
          <w:i/>
          <w:sz w:val="28"/>
          <w:szCs w:val="28"/>
        </w:rPr>
        <w:t> </w:t>
      </w:r>
      <w:r w:rsidRPr="00602E33">
        <w:rPr>
          <w:rStyle w:val="a5"/>
          <w:i w:val="0"/>
          <w:sz w:val="28"/>
          <w:szCs w:val="28"/>
        </w:rPr>
        <w:t>соблюдением положений правовых актов, обусловливающих публичные нормативные обязательства</w:t>
      </w:r>
      <w:r w:rsidRPr="00602E33">
        <w:rPr>
          <w:i/>
          <w:sz w:val="28"/>
          <w:szCs w:val="28"/>
        </w:rPr>
        <w:t> </w:t>
      </w:r>
      <w:r w:rsidRPr="00602E33">
        <w:rPr>
          <w:sz w:val="28"/>
          <w:szCs w:val="28"/>
        </w:rPr>
        <w:t>и </w:t>
      </w:r>
      <w:r w:rsidRPr="00602E33">
        <w:rPr>
          <w:rStyle w:val="a5"/>
          <w:i w:val="0"/>
          <w:sz w:val="28"/>
          <w:szCs w:val="28"/>
        </w:rPr>
        <w:t xml:space="preserve">обязательства по иным выплатам физическим лицам из бюджета Чистоозерного района Новосибирской области, а также за соблюдением условий договоров </w:t>
      </w:r>
      <w:r w:rsidRPr="00602E33">
        <w:rPr>
          <w:rStyle w:val="a5"/>
          <w:i w:val="0"/>
          <w:sz w:val="28"/>
          <w:szCs w:val="28"/>
        </w:rPr>
        <w:lastRenderedPageBreak/>
        <w:t>(соглашений) о предоставлении средств из соответствующего бюджета, муниципальных контрактов;</w:t>
      </w:r>
    </w:p>
    <w:p w:rsidR="00DA1804" w:rsidRPr="00602E33" w:rsidRDefault="00DA1804" w:rsidP="00DA1804">
      <w:pPr>
        <w:pStyle w:val="s1"/>
        <w:shd w:val="clear" w:color="auto" w:fill="FFFFFF" w:themeFill="background1"/>
        <w:ind w:firstLine="708"/>
        <w:jc w:val="both"/>
        <w:rPr>
          <w:i/>
          <w:sz w:val="28"/>
          <w:szCs w:val="28"/>
        </w:rPr>
      </w:pPr>
      <w:r w:rsidRPr="00B82FE0">
        <w:rPr>
          <w:rStyle w:val="a5"/>
          <w:i w:val="0"/>
          <w:sz w:val="28"/>
          <w:szCs w:val="28"/>
        </w:rPr>
        <w:t xml:space="preserve">- </w:t>
      </w:r>
      <w:proofErr w:type="gramStart"/>
      <w:r w:rsidR="00B82FE0" w:rsidRPr="008F1A3F">
        <w:rPr>
          <w:sz w:val="28"/>
          <w:szCs w:val="28"/>
        </w:rPr>
        <w:t>контрол</w:t>
      </w:r>
      <w:r w:rsidR="00B82FE0">
        <w:rPr>
          <w:sz w:val="28"/>
          <w:szCs w:val="28"/>
        </w:rPr>
        <w:t>ь</w:t>
      </w:r>
      <w:r w:rsidR="00B82FE0" w:rsidRPr="00B82FE0">
        <w:rPr>
          <w:rStyle w:val="a5"/>
          <w:i w:val="0"/>
          <w:sz w:val="28"/>
          <w:szCs w:val="28"/>
        </w:rPr>
        <w:t xml:space="preserve"> </w:t>
      </w:r>
      <w:r w:rsidRPr="00B82FE0">
        <w:rPr>
          <w:rStyle w:val="a5"/>
          <w:i w:val="0"/>
          <w:sz w:val="28"/>
          <w:szCs w:val="28"/>
        </w:rPr>
        <w:t>за</w:t>
      </w:r>
      <w:proofErr w:type="gramEnd"/>
      <w:r w:rsidRPr="00602E33">
        <w:rPr>
          <w:rStyle w:val="a5"/>
          <w:i w:val="0"/>
          <w:sz w:val="28"/>
          <w:szCs w:val="28"/>
        </w:rPr>
        <w:t xml:space="preserve"> соблюдением условий договоров (соглашений), заключенных в целях исполнения договоров (соглашений) о предоставлении средств из бюджета, а также в случаях, предусмотренных </w:t>
      </w:r>
      <w:r w:rsidR="00602E33">
        <w:rPr>
          <w:rStyle w:val="a5"/>
          <w:i w:val="0"/>
          <w:sz w:val="28"/>
          <w:szCs w:val="28"/>
        </w:rPr>
        <w:t>Бюджетным к</w:t>
      </w:r>
      <w:r w:rsidRPr="00602E33">
        <w:rPr>
          <w:rStyle w:val="a5"/>
          <w:i w:val="0"/>
          <w:sz w:val="28"/>
          <w:szCs w:val="28"/>
        </w:rPr>
        <w:t>одексом</w:t>
      </w:r>
      <w:r w:rsidR="00602E33">
        <w:rPr>
          <w:rStyle w:val="a5"/>
          <w:i w:val="0"/>
          <w:sz w:val="28"/>
          <w:szCs w:val="28"/>
        </w:rPr>
        <w:t xml:space="preserve"> Российской Федерации</w:t>
      </w:r>
      <w:r w:rsidRPr="00602E33">
        <w:rPr>
          <w:rStyle w:val="a5"/>
          <w:i w:val="0"/>
          <w:sz w:val="28"/>
          <w:szCs w:val="28"/>
        </w:rPr>
        <w:t>, условий договоров (соглашений), заключенных в целях исполнения муниципальных контрактов;</w:t>
      </w:r>
    </w:p>
    <w:p w:rsidR="00DA1804" w:rsidRPr="00602E33" w:rsidRDefault="00DA1804" w:rsidP="00DA1804">
      <w:pPr>
        <w:pStyle w:val="s1"/>
        <w:shd w:val="clear" w:color="auto" w:fill="FFFFFF" w:themeFill="background1"/>
        <w:ind w:firstLine="708"/>
        <w:jc w:val="both"/>
        <w:rPr>
          <w:i/>
          <w:sz w:val="28"/>
          <w:szCs w:val="28"/>
        </w:rPr>
      </w:pPr>
      <w:r w:rsidRPr="008F1A3F">
        <w:rPr>
          <w:rStyle w:val="a5"/>
          <w:sz w:val="28"/>
          <w:szCs w:val="28"/>
        </w:rPr>
        <w:t xml:space="preserve">- </w:t>
      </w:r>
      <w:r w:rsidR="00B82FE0" w:rsidRPr="008F1A3F">
        <w:rPr>
          <w:sz w:val="28"/>
          <w:szCs w:val="28"/>
        </w:rPr>
        <w:t>контрол</w:t>
      </w:r>
      <w:r w:rsidR="00B82FE0">
        <w:rPr>
          <w:sz w:val="28"/>
          <w:szCs w:val="28"/>
        </w:rPr>
        <w:t>ь</w:t>
      </w:r>
      <w:r w:rsidR="00B82FE0" w:rsidRPr="00602E33">
        <w:rPr>
          <w:rStyle w:val="a5"/>
          <w:i w:val="0"/>
          <w:sz w:val="28"/>
          <w:szCs w:val="28"/>
        </w:rPr>
        <w:t xml:space="preserve"> </w:t>
      </w:r>
      <w:r w:rsidRPr="00602E33">
        <w:rPr>
          <w:rStyle w:val="a5"/>
          <w:i w:val="0"/>
          <w:sz w:val="28"/>
          <w:szCs w:val="28"/>
        </w:rPr>
        <w:t>за</w:t>
      </w:r>
      <w:r w:rsidRPr="00602E33">
        <w:rPr>
          <w:i/>
          <w:sz w:val="28"/>
          <w:szCs w:val="28"/>
        </w:rPr>
        <w:t> </w:t>
      </w:r>
      <w:r w:rsidRPr="008F1A3F">
        <w:rPr>
          <w:sz w:val="28"/>
          <w:szCs w:val="28"/>
        </w:rPr>
        <w:t>достоверностью </w:t>
      </w:r>
      <w:r w:rsidRPr="00602E33">
        <w:rPr>
          <w:rStyle w:val="a5"/>
          <w:i w:val="0"/>
          <w:sz w:val="28"/>
          <w:szCs w:val="28"/>
        </w:rPr>
        <w:t>отчетов о результатах предоставления и (или) использования бюджетных средств (средств, предоставленных из бюджета), в том числе отчетов</w:t>
      </w:r>
      <w:r w:rsidRPr="008F1A3F">
        <w:rPr>
          <w:sz w:val="28"/>
          <w:szCs w:val="28"/>
        </w:rPr>
        <w:t> о реализации муниципальных программ, </w:t>
      </w:r>
      <w:r w:rsidRPr="00602E33">
        <w:rPr>
          <w:rStyle w:val="a5"/>
          <w:i w:val="0"/>
          <w:sz w:val="28"/>
          <w:szCs w:val="28"/>
        </w:rPr>
        <w:t>отчетов</w:t>
      </w:r>
      <w:r w:rsidRPr="00602E33">
        <w:rPr>
          <w:i/>
          <w:sz w:val="28"/>
          <w:szCs w:val="28"/>
        </w:rPr>
        <w:t> </w:t>
      </w:r>
      <w:r w:rsidRPr="00EE32A4">
        <w:rPr>
          <w:sz w:val="28"/>
          <w:szCs w:val="28"/>
        </w:rPr>
        <w:t>об</w:t>
      </w:r>
      <w:r w:rsidRPr="008F1A3F">
        <w:rPr>
          <w:sz w:val="28"/>
          <w:szCs w:val="28"/>
        </w:rPr>
        <w:t xml:space="preserve"> исполнении муниципальных заданий</w:t>
      </w:r>
      <w:r w:rsidRPr="008F1A3F">
        <w:rPr>
          <w:rStyle w:val="a5"/>
          <w:sz w:val="28"/>
          <w:szCs w:val="28"/>
        </w:rPr>
        <w:t xml:space="preserve">, </w:t>
      </w:r>
      <w:r w:rsidRPr="00602E33">
        <w:rPr>
          <w:rStyle w:val="a5"/>
          <w:i w:val="0"/>
          <w:sz w:val="28"/>
          <w:szCs w:val="28"/>
        </w:rPr>
        <w:t xml:space="preserve">отчетов о достижении </w:t>
      </w:r>
      <w:proofErr w:type="gramStart"/>
      <w:r w:rsidRPr="00602E33">
        <w:rPr>
          <w:rStyle w:val="a5"/>
          <w:i w:val="0"/>
          <w:sz w:val="28"/>
          <w:szCs w:val="28"/>
        </w:rPr>
        <w:t>значений показателей результативности предоставления средств</w:t>
      </w:r>
      <w:proofErr w:type="gramEnd"/>
      <w:r w:rsidRPr="00602E33">
        <w:rPr>
          <w:rStyle w:val="a5"/>
          <w:i w:val="0"/>
          <w:sz w:val="28"/>
          <w:szCs w:val="28"/>
        </w:rPr>
        <w:t xml:space="preserve"> из бюджета;</w:t>
      </w:r>
    </w:p>
    <w:p w:rsidR="00DA1804" w:rsidRPr="00602E33" w:rsidRDefault="00DA1804" w:rsidP="00DA1804">
      <w:pPr>
        <w:pStyle w:val="s1"/>
        <w:shd w:val="clear" w:color="auto" w:fill="FFFFFF" w:themeFill="background1"/>
        <w:ind w:firstLine="708"/>
        <w:jc w:val="both"/>
        <w:rPr>
          <w:i/>
          <w:sz w:val="28"/>
          <w:szCs w:val="28"/>
        </w:rPr>
      </w:pPr>
      <w:r w:rsidRPr="008F1A3F">
        <w:rPr>
          <w:rStyle w:val="a5"/>
          <w:sz w:val="28"/>
          <w:szCs w:val="28"/>
        </w:rPr>
        <w:t xml:space="preserve">- </w:t>
      </w:r>
      <w:r w:rsidR="00B82FE0" w:rsidRPr="008F1A3F">
        <w:rPr>
          <w:sz w:val="28"/>
          <w:szCs w:val="28"/>
        </w:rPr>
        <w:t>контрол</w:t>
      </w:r>
      <w:r w:rsidR="00B82FE0">
        <w:rPr>
          <w:sz w:val="28"/>
          <w:szCs w:val="28"/>
        </w:rPr>
        <w:t>ь</w:t>
      </w:r>
      <w:r w:rsidR="00B82FE0" w:rsidRPr="00602E33">
        <w:rPr>
          <w:rStyle w:val="a5"/>
          <w:i w:val="0"/>
          <w:sz w:val="28"/>
          <w:szCs w:val="28"/>
        </w:rPr>
        <w:t xml:space="preserve"> </w:t>
      </w:r>
      <w:r w:rsidRPr="00602E33">
        <w:rPr>
          <w:rStyle w:val="a5"/>
          <w:i w:val="0"/>
          <w:sz w:val="28"/>
          <w:szCs w:val="28"/>
        </w:rPr>
        <w:t>в сфере закупок, предусмотренный законодательством Российской Федерации о контрактной системе в сфере закупок товаров, работ, услуг для обеспечения муниципальных нужд</w:t>
      </w:r>
      <w:r w:rsidRPr="00602E33">
        <w:rPr>
          <w:i/>
          <w:sz w:val="28"/>
          <w:szCs w:val="28"/>
        </w:rPr>
        <w:t>.</w:t>
      </w:r>
    </w:p>
    <w:p w:rsidR="00DA1804" w:rsidRPr="00FE2A57" w:rsidRDefault="00DA1804" w:rsidP="00C12B56">
      <w:pPr>
        <w:pStyle w:val="ConsPlusNormal"/>
        <w:shd w:val="clear" w:color="auto" w:fill="FFFFFF" w:themeFill="background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E2A5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E2A5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При исполнении полномочий Орган контроля о</w:t>
      </w:r>
      <w:r w:rsidRPr="00FE2A57">
        <w:rPr>
          <w:rFonts w:ascii="Times New Roman" w:hAnsi="Times New Roman" w:cs="Times New Roman"/>
          <w:sz w:val="28"/>
          <w:szCs w:val="28"/>
        </w:rPr>
        <w:t>рганизует и проводит плановые и внеплановые проверки, ревизии, обследования (далее - контрольные мероприятия) в отношении объектов контроля</w:t>
      </w:r>
      <w:r w:rsidR="0099295C">
        <w:rPr>
          <w:rFonts w:ascii="Times New Roman" w:hAnsi="Times New Roman" w:cs="Times New Roman"/>
          <w:sz w:val="28"/>
          <w:szCs w:val="28"/>
        </w:rPr>
        <w:t xml:space="preserve">, определенных </w:t>
      </w:r>
      <w:r w:rsidR="00A14C05">
        <w:rPr>
          <w:rFonts w:ascii="Times New Roman" w:hAnsi="Times New Roman" w:cs="Times New Roman"/>
          <w:sz w:val="28"/>
          <w:szCs w:val="28"/>
        </w:rPr>
        <w:t xml:space="preserve"> статьей 266.1 Бюджетного кодекса Российской Федерации</w:t>
      </w:r>
      <w:r w:rsidRPr="00FE2A57">
        <w:rPr>
          <w:rFonts w:ascii="Times New Roman" w:hAnsi="Times New Roman" w:cs="Times New Roman"/>
          <w:sz w:val="28"/>
          <w:szCs w:val="28"/>
        </w:rPr>
        <w:t>:</w:t>
      </w:r>
    </w:p>
    <w:p w:rsidR="00DA1804" w:rsidRPr="00A14C05" w:rsidRDefault="00DA1804" w:rsidP="00C12B56">
      <w:pPr>
        <w:pStyle w:val="s1"/>
        <w:shd w:val="clear" w:color="auto" w:fill="FFFFFF" w:themeFill="background1"/>
        <w:ind w:firstLine="539"/>
        <w:jc w:val="both"/>
        <w:rPr>
          <w:sz w:val="28"/>
          <w:szCs w:val="28"/>
        </w:rPr>
      </w:pPr>
      <w:proofErr w:type="gramStart"/>
      <w:r w:rsidRPr="00A14C05">
        <w:rPr>
          <w:sz w:val="28"/>
          <w:szCs w:val="28"/>
        </w:rPr>
        <w:t xml:space="preserve">- главные распорядители (распорядители, получатели) бюджетных средств, главные </w:t>
      </w:r>
      <w:r w:rsidR="00A14C05">
        <w:rPr>
          <w:sz w:val="28"/>
          <w:szCs w:val="28"/>
        </w:rPr>
        <w:t xml:space="preserve">администраторы (администраторы) </w:t>
      </w:r>
      <w:r w:rsidRPr="00A14C05">
        <w:rPr>
          <w:sz w:val="28"/>
          <w:szCs w:val="28"/>
        </w:rPr>
        <w:t>доходов </w:t>
      </w:r>
      <w:r w:rsidRPr="00A14C05">
        <w:rPr>
          <w:rStyle w:val="a5"/>
          <w:i w:val="0"/>
          <w:sz w:val="28"/>
          <w:szCs w:val="28"/>
          <w:shd w:val="clear" w:color="auto" w:fill="FFFFFF" w:themeFill="background1"/>
        </w:rPr>
        <w:t>соответствующего</w:t>
      </w:r>
      <w:r w:rsidRPr="00A14C05">
        <w:rPr>
          <w:i/>
          <w:sz w:val="28"/>
          <w:szCs w:val="28"/>
          <w:shd w:val="clear" w:color="auto" w:fill="FFFFFF" w:themeFill="background1"/>
        </w:rPr>
        <w:t> </w:t>
      </w:r>
      <w:r w:rsidRPr="00A14C05">
        <w:rPr>
          <w:sz w:val="28"/>
          <w:szCs w:val="28"/>
          <w:shd w:val="clear" w:color="auto" w:fill="FFFFFF" w:themeFill="background1"/>
        </w:rPr>
        <w:t>бюджета, главные администраторы (администраторы) источников финансирования дефицита </w:t>
      </w:r>
      <w:r w:rsidRPr="00A14C05">
        <w:rPr>
          <w:rStyle w:val="a5"/>
          <w:i w:val="0"/>
          <w:sz w:val="28"/>
          <w:szCs w:val="28"/>
          <w:shd w:val="clear" w:color="auto" w:fill="FFFFFF" w:themeFill="background1"/>
        </w:rPr>
        <w:t>соответствующего</w:t>
      </w:r>
      <w:r w:rsidRPr="00A14C05">
        <w:rPr>
          <w:i/>
          <w:sz w:val="28"/>
          <w:szCs w:val="28"/>
        </w:rPr>
        <w:t> </w:t>
      </w:r>
      <w:r w:rsidRPr="00A14C05">
        <w:rPr>
          <w:sz w:val="28"/>
          <w:szCs w:val="28"/>
        </w:rPr>
        <w:t>бюджета;</w:t>
      </w:r>
      <w:proofErr w:type="gramEnd"/>
    </w:p>
    <w:p w:rsidR="00DA1804" w:rsidRPr="00A14C05" w:rsidRDefault="00DA1804" w:rsidP="00C12B56">
      <w:pPr>
        <w:pStyle w:val="s1"/>
        <w:shd w:val="clear" w:color="auto" w:fill="FFFFFF" w:themeFill="background1"/>
        <w:ind w:firstLine="539"/>
        <w:jc w:val="both"/>
        <w:rPr>
          <w:i/>
          <w:sz w:val="28"/>
          <w:szCs w:val="28"/>
        </w:rPr>
      </w:pPr>
      <w:r w:rsidRPr="00E1017B">
        <w:rPr>
          <w:rStyle w:val="a5"/>
          <w:sz w:val="28"/>
          <w:szCs w:val="28"/>
          <w:shd w:val="clear" w:color="auto" w:fill="FFFFFF" w:themeFill="background1"/>
        </w:rPr>
        <w:t xml:space="preserve">- </w:t>
      </w:r>
      <w:r w:rsidRPr="00A14C05">
        <w:rPr>
          <w:rStyle w:val="a5"/>
          <w:i w:val="0"/>
          <w:sz w:val="28"/>
          <w:szCs w:val="28"/>
          <w:shd w:val="clear" w:color="auto" w:fill="FFFFFF" w:themeFill="background1"/>
        </w:rPr>
        <w:t>финансовый орган публично-правового образования</w:t>
      </w:r>
      <w:r w:rsidRPr="00A14C05">
        <w:rPr>
          <w:i/>
          <w:sz w:val="28"/>
          <w:szCs w:val="28"/>
        </w:rPr>
        <w:t>, </w:t>
      </w:r>
      <w:r w:rsidRPr="00A14C05">
        <w:rPr>
          <w:rStyle w:val="a5"/>
          <w:i w:val="0"/>
          <w:sz w:val="28"/>
          <w:szCs w:val="28"/>
          <w:shd w:val="clear" w:color="auto" w:fill="FFFFFF" w:themeFill="background1"/>
        </w:rPr>
        <w:t>бюджету которого</w:t>
      </w:r>
      <w:r w:rsidRPr="00FE2A57">
        <w:rPr>
          <w:sz w:val="28"/>
          <w:szCs w:val="28"/>
        </w:rPr>
        <w:t> предоставлены межбюджетные </w:t>
      </w:r>
      <w:r w:rsidRPr="00A14C05">
        <w:rPr>
          <w:rStyle w:val="a5"/>
          <w:i w:val="0"/>
          <w:sz w:val="28"/>
          <w:szCs w:val="28"/>
          <w:shd w:val="clear" w:color="auto" w:fill="FFFFFF" w:themeFill="background1"/>
        </w:rPr>
        <w:t>субсидии, субвенции, иные межбюджетные</w:t>
      </w:r>
      <w:r w:rsidRPr="00A14C05">
        <w:rPr>
          <w:i/>
          <w:sz w:val="28"/>
          <w:szCs w:val="28"/>
        </w:rPr>
        <w:t> </w:t>
      </w:r>
      <w:r w:rsidRPr="00FE2A57">
        <w:rPr>
          <w:sz w:val="28"/>
          <w:szCs w:val="28"/>
        </w:rPr>
        <w:t>трансферты, </w:t>
      </w:r>
      <w:r w:rsidRPr="00A14C05">
        <w:rPr>
          <w:rStyle w:val="a5"/>
          <w:i w:val="0"/>
          <w:sz w:val="28"/>
          <w:szCs w:val="28"/>
          <w:shd w:val="clear" w:color="auto" w:fill="FFFFFF" w:themeFill="background1"/>
        </w:rPr>
        <w:t>имеющие целевое назначение</w:t>
      </w:r>
      <w:r w:rsidRPr="00A14C05">
        <w:rPr>
          <w:i/>
          <w:sz w:val="28"/>
          <w:szCs w:val="28"/>
          <w:shd w:val="clear" w:color="auto" w:fill="FFFFFF" w:themeFill="background1"/>
        </w:rPr>
        <w:t>, </w:t>
      </w:r>
      <w:r w:rsidRPr="00A14C05">
        <w:rPr>
          <w:rStyle w:val="a5"/>
          <w:i w:val="0"/>
          <w:sz w:val="28"/>
          <w:szCs w:val="28"/>
          <w:shd w:val="clear" w:color="auto" w:fill="FFFFFF" w:themeFill="background1"/>
        </w:rPr>
        <w:t>бюджетные кредиты</w:t>
      </w:r>
      <w:r w:rsidRPr="00A14C05">
        <w:rPr>
          <w:i/>
          <w:sz w:val="28"/>
          <w:szCs w:val="28"/>
          <w:shd w:val="clear" w:color="auto" w:fill="FFFFFF" w:themeFill="background1"/>
        </w:rPr>
        <w:t>, </w:t>
      </w:r>
      <w:r w:rsidRPr="00A14C05">
        <w:rPr>
          <w:rStyle w:val="a5"/>
          <w:i w:val="0"/>
          <w:sz w:val="28"/>
          <w:szCs w:val="28"/>
          <w:shd w:val="clear" w:color="auto" w:fill="FFFFFF" w:themeFill="background1"/>
        </w:rPr>
        <w:t xml:space="preserve">высший исполнительный орган </w:t>
      </w:r>
      <w:r w:rsidRPr="00A14C05">
        <w:rPr>
          <w:i/>
          <w:sz w:val="28"/>
          <w:szCs w:val="28"/>
          <w:shd w:val="clear" w:color="auto" w:fill="FFFFFF" w:themeFill="background1"/>
        </w:rPr>
        <w:t>(</w:t>
      </w:r>
      <w:r w:rsidRPr="00A14C05">
        <w:rPr>
          <w:rStyle w:val="a5"/>
          <w:i w:val="0"/>
          <w:sz w:val="28"/>
          <w:szCs w:val="28"/>
          <w:shd w:val="clear" w:color="auto" w:fill="FFFFFF" w:themeFill="background1"/>
        </w:rPr>
        <w:t>местная администрация</w:t>
      </w:r>
      <w:r w:rsidRPr="00A14C05">
        <w:rPr>
          <w:i/>
          <w:sz w:val="28"/>
          <w:szCs w:val="28"/>
        </w:rPr>
        <w:t>);</w:t>
      </w:r>
    </w:p>
    <w:p w:rsidR="00DA1804" w:rsidRPr="00FE2A57" w:rsidRDefault="00DA1804" w:rsidP="00C12B56">
      <w:pPr>
        <w:pStyle w:val="ConsPlusNormal"/>
        <w:shd w:val="clear" w:color="auto" w:fill="FFFFFF" w:themeFill="background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E2A57">
        <w:rPr>
          <w:rFonts w:ascii="Times New Roman" w:hAnsi="Times New Roman" w:cs="Times New Roman"/>
          <w:sz w:val="28"/>
          <w:szCs w:val="28"/>
        </w:rPr>
        <w:t>- муниципальные учреждения Чистоозерного района Новосибирской области;</w:t>
      </w:r>
    </w:p>
    <w:p w:rsidR="00DA1804" w:rsidRPr="00FE2A57" w:rsidRDefault="00DA1804" w:rsidP="00C12B56">
      <w:pPr>
        <w:pStyle w:val="ConsPlusNormal"/>
        <w:shd w:val="clear" w:color="auto" w:fill="FFFFFF" w:themeFill="background1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E2A57">
        <w:rPr>
          <w:rFonts w:ascii="Times New Roman" w:hAnsi="Times New Roman" w:cs="Times New Roman"/>
          <w:sz w:val="28"/>
          <w:szCs w:val="28"/>
        </w:rPr>
        <w:t>- муниципальные унитарные предприятия Чистоозерного района Новосибирской области;</w:t>
      </w:r>
    </w:p>
    <w:p w:rsidR="00DA1804" w:rsidRPr="00A14C05" w:rsidRDefault="00DA1804" w:rsidP="00C12B56">
      <w:pPr>
        <w:pStyle w:val="s1"/>
        <w:shd w:val="clear" w:color="auto" w:fill="FFFFFF" w:themeFill="background1"/>
        <w:ind w:firstLine="539"/>
        <w:jc w:val="both"/>
        <w:rPr>
          <w:i/>
          <w:sz w:val="28"/>
          <w:szCs w:val="28"/>
        </w:rPr>
      </w:pPr>
      <w:r w:rsidRPr="00FE2A57">
        <w:rPr>
          <w:sz w:val="28"/>
          <w:szCs w:val="28"/>
        </w:rPr>
        <w:t>- юридические лица (за исключением муниципальных учреждений, муниципальных унитарных предприятий), индивидуальные предприниматели, физические лица</w:t>
      </w:r>
      <w:r w:rsidRPr="00E1017B">
        <w:rPr>
          <w:rStyle w:val="a5"/>
          <w:sz w:val="28"/>
          <w:szCs w:val="28"/>
          <w:shd w:val="clear" w:color="auto" w:fill="FFFFFF" w:themeFill="background1"/>
        </w:rPr>
        <w:t xml:space="preserve">, </w:t>
      </w:r>
      <w:r w:rsidRPr="00A14C05">
        <w:rPr>
          <w:rStyle w:val="a5"/>
          <w:i w:val="0"/>
          <w:sz w:val="28"/>
          <w:szCs w:val="28"/>
          <w:shd w:val="clear" w:color="auto" w:fill="FFFFFF" w:themeFill="background1"/>
        </w:rPr>
        <w:t>являющиеся:</w:t>
      </w:r>
    </w:p>
    <w:p w:rsidR="00DA1804" w:rsidRPr="00A14C05" w:rsidRDefault="00DA1804" w:rsidP="00C12B56">
      <w:pPr>
        <w:pStyle w:val="s1"/>
        <w:shd w:val="clear" w:color="auto" w:fill="FFFFFF" w:themeFill="background1"/>
        <w:ind w:firstLine="539"/>
        <w:jc w:val="both"/>
        <w:rPr>
          <w:i/>
          <w:sz w:val="28"/>
          <w:szCs w:val="28"/>
        </w:rPr>
      </w:pPr>
      <w:r w:rsidRPr="00A14C05">
        <w:rPr>
          <w:rStyle w:val="a5"/>
          <w:i w:val="0"/>
          <w:sz w:val="28"/>
          <w:szCs w:val="28"/>
          <w:shd w:val="clear" w:color="auto" w:fill="FFFFFF" w:themeFill="background1"/>
        </w:rPr>
        <w:t>юридическими и физическими лицами, индивидуальными предпринимателями, получающими средства из соответствующего бюджета на основании</w:t>
      </w:r>
      <w:r w:rsidRPr="00A14C05">
        <w:rPr>
          <w:i/>
          <w:sz w:val="28"/>
          <w:szCs w:val="28"/>
        </w:rPr>
        <w:t> </w:t>
      </w:r>
      <w:r w:rsidRPr="00FE2A57">
        <w:rPr>
          <w:sz w:val="28"/>
          <w:szCs w:val="28"/>
        </w:rPr>
        <w:t xml:space="preserve">договоров (соглашений) о предоставлении средств из </w:t>
      </w:r>
      <w:r w:rsidRPr="00FE2A57">
        <w:rPr>
          <w:sz w:val="28"/>
          <w:szCs w:val="28"/>
        </w:rPr>
        <w:lastRenderedPageBreak/>
        <w:t>соответствующего бюджета </w:t>
      </w:r>
      <w:r w:rsidRPr="00A14C05">
        <w:rPr>
          <w:rStyle w:val="a5"/>
          <w:i w:val="0"/>
          <w:sz w:val="28"/>
          <w:szCs w:val="28"/>
          <w:shd w:val="clear" w:color="auto" w:fill="FFFFFF" w:themeFill="background1"/>
        </w:rPr>
        <w:t>и (или)</w:t>
      </w:r>
      <w:r w:rsidRPr="00E1017B">
        <w:rPr>
          <w:sz w:val="28"/>
          <w:szCs w:val="28"/>
          <w:shd w:val="clear" w:color="auto" w:fill="FFFFFF" w:themeFill="background1"/>
        </w:rPr>
        <w:t>  муниципальных контрактов, </w:t>
      </w:r>
      <w:r w:rsidRPr="00A14C05">
        <w:rPr>
          <w:rStyle w:val="a5"/>
          <w:i w:val="0"/>
          <w:sz w:val="28"/>
          <w:szCs w:val="28"/>
          <w:shd w:val="clear" w:color="auto" w:fill="FFFFFF" w:themeFill="background1"/>
        </w:rPr>
        <w:t>кредиты, обеспеченные муниципальными гарантиями;</w:t>
      </w:r>
    </w:p>
    <w:p w:rsidR="00DA1804" w:rsidRPr="00A14C05" w:rsidRDefault="00DA1804" w:rsidP="00C12B56">
      <w:pPr>
        <w:pStyle w:val="s1"/>
        <w:shd w:val="clear" w:color="auto" w:fill="FFFFFF" w:themeFill="background1"/>
        <w:ind w:firstLine="539"/>
        <w:jc w:val="both"/>
        <w:rPr>
          <w:i/>
          <w:sz w:val="28"/>
          <w:szCs w:val="28"/>
        </w:rPr>
      </w:pPr>
      <w:r w:rsidRPr="00A14C05">
        <w:rPr>
          <w:rStyle w:val="a5"/>
          <w:i w:val="0"/>
          <w:sz w:val="28"/>
          <w:szCs w:val="28"/>
          <w:shd w:val="clear" w:color="auto" w:fill="FFFFFF" w:themeFill="background1"/>
        </w:rPr>
        <w:t>исполнителями</w:t>
      </w:r>
      <w:r w:rsidRPr="00A14C05">
        <w:rPr>
          <w:i/>
          <w:sz w:val="28"/>
          <w:szCs w:val="28"/>
          <w:shd w:val="clear" w:color="auto" w:fill="FFFFFF" w:themeFill="background1"/>
        </w:rPr>
        <w:t> (</w:t>
      </w:r>
      <w:r w:rsidRPr="00A14C05">
        <w:rPr>
          <w:rStyle w:val="a5"/>
          <w:i w:val="0"/>
          <w:sz w:val="28"/>
          <w:szCs w:val="28"/>
          <w:shd w:val="clear" w:color="auto" w:fill="FFFFFF" w:themeFill="background1"/>
        </w:rPr>
        <w:t>поставщиками</w:t>
      </w:r>
      <w:r w:rsidRPr="00A14C05">
        <w:rPr>
          <w:i/>
          <w:sz w:val="28"/>
          <w:szCs w:val="28"/>
          <w:shd w:val="clear" w:color="auto" w:fill="FFFFFF" w:themeFill="background1"/>
        </w:rPr>
        <w:t>, </w:t>
      </w:r>
      <w:r w:rsidRPr="00A14C05">
        <w:rPr>
          <w:rStyle w:val="a5"/>
          <w:i w:val="0"/>
          <w:sz w:val="28"/>
          <w:szCs w:val="28"/>
          <w:shd w:val="clear" w:color="auto" w:fill="FFFFFF" w:themeFill="background1"/>
        </w:rPr>
        <w:t>подрядчиками) по договорам (соглашениям</w:t>
      </w:r>
      <w:r w:rsidRPr="00A14C05">
        <w:rPr>
          <w:i/>
          <w:sz w:val="28"/>
          <w:szCs w:val="28"/>
          <w:shd w:val="clear" w:color="auto" w:fill="FFFFFF" w:themeFill="background1"/>
        </w:rPr>
        <w:t>), </w:t>
      </w:r>
      <w:r w:rsidRPr="00A14C05">
        <w:rPr>
          <w:rStyle w:val="a5"/>
          <w:i w:val="0"/>
          <w:sz w:val="28"/>
          <w:szCs w:val="28"/>
          <w:shd w:val="clear" w:color="auto" w:fill="FFFFFF" w:themeFill="background1"/>
        </w:rPr>
        <w:t>заключенным</w:t>
      </w:r>
      <w:r w:rsidRPr="00FE2A57">
        <w:rPr>
          <w:sz w:val="28"/>
          <w:szCs w:val="28"/>
        </w:rPr>
        <w:t> в целях исполнения договоров (соглашений) </w:t>
      </w:r>
      <w:r w:rsidRPr="00A14C05">
        <w:rPr>
          <w:rStyle w:val="a5"/>
          <w:i w:val="0"/>
          <w:sz w:val="28"/>
          <w:szCs w:val="28"/>
          <w:shd w:val="clear" w:color="auto" w:fill="FFFFFF" w:themeFill="background1"/>
        </w:rPr>
        <w:t>о предоставлении средств из соответствующего бюджета</w:t>
      </w:r>
      <w:r w:rsidRPr="00A14C05">
        <w:rPr>
          <w:i/>
          <w:sz w:val="28"/>
          <w:szCs w:val="28"/>
          <w:shd w:val="clear" w:color="auto" w:fill="FFFFFF" w:themeFill="background1"/>
        </w:rPr>
        <w:t> </w:t>
      </w:r>
      <w:r w:rsidRPr="00C12B56">
        <w:rPr>
          <w:sz w:val="28"/>
          <w:szCs w:val="28"/>
          <w:shd w:val="clear" w:color="auto" w:fill="FFFFFF" w:themeFill="background1"/>
        </w:rPr>
        <w:t>и</w:t>
      </w:r>
      <w:r w:rsidRPr="00A14C05">
        <w:rPr>
          <w:i/>
          <w:sz w:val="28"/>
          <w:szCs w:val="28"/>
          <w:shd w:val="clear" w:color="auto" w:fill="FFFFFF" w:themeFill="background1"/>
        </w:rPr>
        <w:t> </w:t>
      </w:r>
      <w:r w:rsidRPr="00A14C05">
        <w:rPr>
          <w:rStyle w:val="a5"/>
          <w:i w:val="0"/>
          <w:sz w:val="28"/>
          <w:szCs w:val="28"/>
          <w:shd w:val="clear" w:color="auto" w:fill="FFFFFF" w:themeFill="background1"/>
        </w:rPr>
        <w:t>(или)</w:t>
      </w:r>
      <w:r w:rsidRPr="00FE2A57">
        <w:rPr>
          <w:sz w:val="28"/>
          <w:szCs w:val="28"/>
        </w:rPr>
        <w:t>  муниципальных контрактов, </w:t>
      </w:r>
      <w:r w:rsidRPr="00A14C05">
        <w:rPr>
          <w:rStyle w:val="a5"/>
          <w:i w:val="0"/>
          <w:sz w:val="28"/>
          <w:szCs w:val="28"/>
          <w:shd w:val="clear" w:color="auto" w:fill="FFFFFF" w:themeFill="background1"/>
        </w:rPr>
        <w:t>которым в соответствии с федеральными законами открыты лицевые счета в Федеральном казначействе</w:t>
      </w:r>
      <w:r w:rsidRPr="00A14C05">
        <w:rPr>
          <w:i/>
          <w:sz w:val="28"/>
          <w:szCs w:val="28"/>
          <w:shd w:val="clear" w:color="auto" w:fill="FFFFFF" w:themeFill="background1"/>
        </w:rPr>
        <w:t>, </w:t>
      </w:r>
      <w:r w:rsidRPr="00A14C05">
        <w:rPr>
          <w:rStyle w:val="a5"/>
          <w:i w:val="0"/>
          <w:sz w:val="28"/>
          <w:szCs w:val="28"/>
          <w:shd w:val="clear" w:color="auto" w:fill="FFFFFF" w:themeFill="background1"/>
        </w:rPr>
        <w:t>финансовом органе муниципального образования</w:t>
      </w:r>
      <w:r w:rsidRPr="00A14C05">
        <w:rPr>
          <w:i/>
          <w:sz w:val="28"/>
          <w:szCs w:val="28"/>
          <w:shd w:val="clear" w:color="auto" w:fill="FFFFFF" w:themeFill="background1"/>
        </w:rPr>
        <w:t>;</w:t>
      </w:r>
    </w:p>
    <w:p w:rsidR="00DA1804" w:rsidRPr="00FE2A57" w:rsidRDefault="00DA1804" w:rsidP="00C12B56">
      <w:pPr>
        <w:pStyle w:val="s1"/>
        <w:shd w:val="clear" w:color="auto" w:fill="FFFFFF" w:themeFill="background1"/>
        <w:ind w:firstLine="539"/>
        <w:jc w:val="both"/>
        <w:rPr>
          <w:sz w:val="28"/>
          <w:szCs w:val="28"/>
        </w:rPr>
      </w:pPr>
      <w:r w:rsidRPr="00FE2A57">
        <w:rPr>
          <w:sz w:val="28"/>
          <w:szCs w:val="28"/>
        </w:rPr>
        <w:t>- кредитные организации, осуществляющие отдельные операции с бюджетными средствами, в части соблюдения ими условий договоров (соглашений) о предоставлении средств из соответствующего бюджета бюджетной системы Российской Федерации.</w:t>
      </w:r>
    </w:p>
    <w:p w:rsidR="00B82FE0" w:rsidRPr="00B82FE0" w:rsidRDefault="00DA1804" w:rsidP="00C12B56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2DBF">
        <w:rPr>
          <w:rFonts w:ascii="Times New Roman" w:hAnsi="Times New Roman" w:cs="Times New Roman"/>
          <w:sz w:val="28"/>
          <w:szCs w:val="28"/>
        </w:rPr>
        <w:t>2.3</w:t>
      </w:r>
      <w:r w:rsidRPr="00B92DB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. </w:t>
      </w:r>
      <w:r w:rsidR="00B82FE0" w:rsidRPr="00B82FE0">
        <w:rPr>
          <w:rFonts w:ascii="Times New Roman" w:hAnsi="Times New Roman" w:cs="Times New Roman"/>
          <w:sz w:val="28"/>
          <w:szCs w:val="28"/>
        </w:rPr>
        <w:t xml:space="preserve">При осуществлении полномочий по внутреннему муниципальному финансовому контролю </w:t>
      </w:r>
      <w:r w:rsidR="00B82FE0">
        <w:rPr>
          <w:rFonts w:ascii="Times New Roman" w:hAnsi="Times New Roman" w:cs="Times New Roman"/>
          <w:sz w:val="28"/>
          <w:szCs w:val="28"/>
        </w:rPr>
        <w:t>О</w:t>
      </w:r>
      <w:r w:rsidR="00B82FE0" w:rsidRPr="00B82FE0">
        <w:rPr>
          <w:rFonts w:ascii="Times New Roman" w:hAnsi="Times New Roman" w:cs="Times New Roman"/>
          <w:sz w:val="28"/>
          <w:szCs w:val="28"/>
        </w:rPr>
        <w:t>рган контроля:</w:t>
      </w:r>
    </w:p>
    <w:p w:rsidR="00B82FE0" w:rsidRPr="00B82FE0" w:rsidRDefault="00B82FE0" w:rsidP="00C12B56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2FE0">
        <w:rPr>
          <w:rFonts w:ascii="Times New Roman" w:hAnsi="Times New Roman" w:cs="Times New Roman"/>
          <w:sz w:val="28"/>
          <w:szCs w:val="28"/>
        </w:rPr>
        <w:t>провод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82FE0">
        <w:rPr>
          <w:rFonts w:ascii="Times New Roman" w:hAnsi="Times New Roman" w:cs="Times New Roman"/>
          <w:sz w:val="28"/>
          <w:szCs w:val="28"/>
        </w:rPr>
        <w:t>т проверки, ревизии и обследования;</w:t>
      </w:r>
    </w:p>
    <w:p w:rsidR="00B82FE0" w:rsidRPr="00B82FE0" w:rsidRDefault="00B82FE0" w:rsidP="00C12B56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2FE0">
        <w:rPr>
          <w:rFonts w:ascii="Times New Roman" w:hAnsi="Times New Roman" w:cs="Times New Roman"/>
          <w:sz w:val="28"/>
          <w:szCs w:val="28"/>
        </w:rPr>
        <w:t>направля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82FE0">
        <w:rPr>
          <w:rFonts w:ascii="Times New Roman" w:hAnsi="Times New Roman" w:cs="Times New Roman"/>
          <w:sz w:val="28"/>
          <w:szCs w:val="28"/>
        </w:rPr>
        <w:t>т объектам контроля акты, заключения, представления и (или) предписания;</w:t>
      </w:r>
    </w:p>
    <w:p w:rsidR="00B82FE0" w:rsidRPr="00B82FE0" w:rsidRDefault="00B82FE0" w:rsidP="00C12B56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2FE0">
        <w:rPr>
          <w:rFonts w:ascii="Times New Roman" w:hAnsi="Times New Roman" w:cs="Times New Roman"/>
          <w:sz w:val="28"/>
          <w:szCs w:val="28"/>
        </w:rPr>
        <w:t>направля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82FE0">
        <w:rPr>
          <w:rFonts w:ascii="Times New Roman" w:hAnsi="Times New Roman" w:cs="Times New Roman"/>
          <w:sz w:val="28"/>
          <w:szCs w:val="28"/>
        </w:rPr>
        <w:t>т финансовым органам уведомления о применении бюджетных мер принуждения;</w:t>
      </w:r>
    </w:p>
    <w:p w:rsidR="00B82FE0" w:rsidRPr="00B82FE0" w:rsidRDefault="00EA61D7" w:rsidP="00C12B56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80026">
        <w:rPr>
          <w:rFonts w:ascii="Times New Roman" w:hAnsi="Times New Roman" w:cs="Times New Roman"/>
          <w:sz w:val="28"/>
          <w:szCs w:val="28"/>
        </w:rPr>
        <w:t xml:space="preserve"> пределах своей компетенции </w:t>
      </w:r>
      <w:r w:rsidR="00B82FE0" w:rsidRPr="00B82FE0">
        <w:rPr>
          <w:rFonts w:ascii="Times New Roman" w:hAnsi="Times New Roman" w:cs="Times New Roman"/>
          <w:sz w:val="28"/>
          <w:szCs w:val="28"/>
        </w:rPr>
        <w:t>осуществляет производство по делам об административных правонарушениях в порядке, установленном законодательством об административных правонарушениях;</w:t>
      </w:r>
    </w:p>
    <w:p w:rsidR="00B82FE0" w:rsidRPr="00B82FE0" w:rsidRDefault="00B82FE0" w:rsidP="00C12B56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2FE0">
        <w:rPr>
          <w:rFonts w:ascii="Times New Roman" w:hAnsi="Times New Roman" w:cs="Times New Roman"/>
          <w:sz w:val="28"/>
          <w:szCs w:val="28"/>
        </w:rPr>
        <w:t>назначает (организуется) проведение экспертиз, необходимых для проведения проверок, ревизий и обследований;</w:t>
      </w:r>
    </w:p>
    <w:p w:rsidR="00B82FE0" w:rsidRPr="00B82FE0" w:rsidRDefault="00B82FE0" w:rsidP="00C12B56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2FE0">
        <w:rPr>
          <w:rFonts w:ascii="Times New Roman" w:hAnsi="Times New Roman" w:cs="Times New Roman"/>
          <w:sz w:val="28"/>
          <w:szCs w:val="28"/>
        </w:rPr>
        <w:t>получает необходимый для осуществления внутреннего муниципального финансового контроля постоянный доступ к государственным и муниципальным информационным системам в соответствии с законодательством Российской Федерации об информации, информационных технологиях и о защите информации, законодательством Российской Федерации о государственной и иной охраняемой законом тайне;</w:t>
      </w:r>
    </w:p>
    <w:p w:rsidR="00B82FE0" w:rsidRPr="00B82FE0" w:rsidRDefault="006968B0" w:rsidP="00C12B56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пределах своей компетенции </w:t>
      </w:r>
      <w:r w:rsidR="00B82FE0" w:rsidRPr="00B82FE0">
        <w:rPr>
          <w:rFonts w:ascii="Times New Roman" w:hAnsi="Times New Roman" w:cs="Times New Roman"/>
          <w:sz w:val="28"/>
          <w:szCs w:val="28"/>
        </w:rPr>
        <w:t>направля</w:t>
      </w:r>
      <w:r w:rsidR="00E16C4F">
        <w:rPr>
          <w:rFonts w:ascii="Times New Roman" w:hAnsi="Times New Roman" w:cs="Times New Roman"/>
          <w:sz w:val="28"/>
          <w:szCs w:val="28"/>
        </w:rPr>
        <w:t>е</w:t>
      </w:r>
      <w:r w:rsidR="00B82FE0" w:rsidRPr="00B82FE0">
        <w:rPr>
          <w:rFonts w:ascii="Times New Roman" w:hAnsi="Times New Roman" w:cs="Times New Roman"/>
          <w:sz w:val="28"/>
          <w:szCs w:val="28"/>
        </w:rPr>
        <w:t xml:space="preserve">т в суд иски о признании осуществленных закупок товаров, работ, услуг для обеспечения муниципальных нужд </w:t>
      </w:r>
      <w:proofErr w:type="gramStart"/>
      <w:r w:rsidR="00B82FE0" w:rsidRPr="00B82FE0">
        <w:rPr>
          <w:rFonts w:ascii="Times New Roman" w:hAnsi="Times New Roman" w:cs="Times New Roman"/>
          <w:sz w:val="28"/>
          <w:szCs w:val="28"/>
        </w:rPr>
        <w:t>недействительными</w:t>
      </w:r>
      <w:proofErr w:type="gramEnd"/>
      <w:r w:rsidR="00B82FE0" w:rsidRPr="00B82FE0">
        <w:rPr>
          <w:rFonts w:ascii="Times New Roman" w:hAnsi="Times New Roman" w:cs="Times New Roman"/>
          <w:sz w:val="28"/>
          <w:szCs w:val="28"/>
        </w:rPr>
        <w:t xml:space="preserve"> в соответствии с Гражданским кодексом Российской Федерации.</w:t>
      </w:r>
    </w:p>
    <w:p w:rsidR="00B82FE0" w:rsidRPr="00B82FE0" w:rsidRDefault="00E16C4F" w:rsidP="00C12B56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44456">
        <w:rPr>
          <w:rFonts w:ascii="Times New Roman" w:hAnsi="Times New Roman" w:cs="Times New Roman"/>
          <w:sz w:val="28"/>
          <w:szCs w:val="28"/>
        </w:rPr>
        <w:t>4</w:t>
      </w:r>
      <w:r w:rsidR="00B82FE0" w:rsidRPr="00B82FE0">
        <w:rPr>
          <w:rFonts w:ascii="Times New Roman" w:hAnsi="Times New Roman" w:cs="Times New Roman"/>
          <w:sz w:val="28"/>
          <w:szCs w:val="28"/>
        </w:rPr>
        <w:t>. Внутренний муниципальный финансовый контроль осуществляется в соответствии с федеральными стандартами, утвержденными нормативными правовыми актами Правительства Российской Федерации.</w:t>
      </w:r>
    </w:p>
    <w:p w:rsidR="00E16C4F" w:rsidRDefault="00B82FE0" w:rsidP="00C12B56">
      <w:pPr>
        <w:pStyle w:val="ConsPlusNormal"/>
        <w:spacing w:before="240" w:after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43E7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E16C4F">
        <w:rPr>
          <w:rFonts w:ascii="Times New Roman" w:hAnsi="Times New Roman" w:cs="Times New Roman"/>
          <w:sz w:val="28"/>
          <w:szCs w:val="28"/>
        </w:rPr>
        <w:t>В рамках реализации внутреннего муниципального финансового контроля Орган контроля:</w:t>
      </w:r>
    </w:p>
    <w:p w:rsidR="00DA1804" w:rsidRPr="00D80026" w:rsidRDefault="00E16C4F" w:rsidP="00B82FE0">
      <w:pPr>
        <w:pStyle w:val="ConsPlusNormal"/>
        <w:spacing w:before="240" w:after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</w:t>
      </w:r>
      <w:r w:rsidR="008243E7" w:rsidRPr="008243E7">
        <w:rPr>
          <w:rFonts w:ascii="Times New Roman" w:hAnsi="Times New Roman" w:cs="Times New Roman"/>
          <w:sz w:val="28"/>
          <w:szCs w:val="28"/>
        </w:rPr>
        <w:t>ормирует и утверждает</w:t>
      </w:r>
      <w:r w:rsidR="00DA1804" w:rsidRPr="008243E7">
        <w:rPr>
          <w:rFonts w:ascii="Times New Roman" w:hAnsi="Times New Roman" w:cs="Times New Roman"/>
          <w:sz w:val="28"/>
          <w:szCs w:val="28"/>
        </w:rPr>
        <w:t xml:space="preserve"> планы контрольных мероприятий</w:t>
      </w:r>
      <w:r w:rsidR="008243E7" w:rsidRPr="008243E7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</w:t>
      </w:r>
      <w:hyperlink w:anchor="Par27" w:tooltip="ФЕДЕРАЛЬНЫЙ СТАНДАРТ" w:history="1">
        <w:r w:rsidR="008243E7" w:rsidRPr="008243E7">
          <w:rPr>
            <w:rFonts w:ascii="Times New Roman" w:hAnsi="Times New Roman" w:cs="Times New Roman"/>
            <w:sz w:val="28"/>
            <w:szCs w:val="28"/>
          </w:rPr>
          <w:t>стандарт</w:t>
        </w:r>
      </w:hyperlink>
      <w:r w:rsidR="008243E7" w:rsidRPr="008243E7">
        <w:rPr>
          <w:rFonts w:ascii="Times New Roman" w:hAnsi="Times New Roman" w:cs="Times New Roman"/>
          <w:sz w:val="28"/>
          <w:szCs w:val="28"/>
        </w:rPr>
        <w:t>ом внутреннего государственного (муниципального) финансового контроля "Планирование проверок, ревизий и обследований", утвержденным постановлением Правительства Российской Федерации</w:t>
      </w:r>
      <w:r w:rsidR="008243E7">
        <w:rPr>
          <w:rFonts w:ascii="Times New Roman" w:hAnsi="Times New Roman" w:cs="Times New Roman"/>
          <w:sz w:val="28"/>
          <w:szCs w:val="28"/>
        </w:rPr>
        <w:t xml:space="preserve"> от 27.02.2020 №</w:t>
      </w:r>
      <w:r w:rsidR="008243E7" w:rsidRPr="008243E7">
        <w:rPr>
          <w:rFonts w:ascii="Times New Roman" w:hAnsi="Times New Roman" w:cs="Times New Roman"/>
          <w:sz w:val="28"/>
          <w:szCs w:val="28"/>
        </w:rPr>
        <w:t xml:space="preserve"> 208.</w:t>
      </w:r>
    </w:p>
    <w:p w:rsidR="009F7BD5" w:rsidRPr="009F7BD5" w:rsidRDefault="00E16C4F" w:rsidP="009F7BD5">
      <w:pPr>
        <w:pStyle w:val="ConsPlusNormal"/>
        <w:spacing w:before="240" w:after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1804" w:rsidRPr="00D800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9F7BD5">
        <w:rPr>
          <w:rFonts w:ascii="Times New Roman" w:hAnsi="Times New Roman" w:cs="Times New Roman"/>
          <w:sz w:val="28"/>
          <w:szCs w:val="28"/>
        </w:rPr>
        <w:t>азначает, про</w:t>
      </w:r>
      <w:r>
        <w:rPr>
          <w:rFonts w:ascii="Times New Roman" w:hAnsi="Times New Roman" w:cs="Times New Roman"/>
          <w:sz w:val="28"/>
          <w:szCs w:val="28"/>
        </w:rPr>
        <w:t>водит контрольные мероприятия (</w:t>
      </w:r>
      <w:r w:rsidR="009F7BD5">
        <w:rPr>
          <w:rFonts w:ascii="Times New Roman" w:hAnsi="Times New Roman" w:cs="Times New Roman"/>
          <w:sz w:val="28"/>
          <w:szCs w:val="28"/>
        </w:rPr>
        <w:t>в том числе</w:t>
      </w:r>
      <w:r w:rsidR="00D538A9">
        <w:rPr>
          <w:rFonts w:ascii="Times New Roman" w:hAnsi="Times New Roman" w:cs="Times New Roman"/>
          <w:sz w:val="28"/>
          <w:szCs w:val="28"/>
        </w:rPr>
        <w:t xml:space="preserve"> </w:t>
      </w:r>
      <w:r w:rsidR="009F7BD5">
        <w:rPr>
          <w:rFonts w:ascii="Times New Roman" w:hAnsi="Times New Roman" w:cs="Times New Roman"/>
          <w:sz w:val="28"/>
          <w:szCs w:val="28"/>
        </w:rPr>
        <w:t xml:space="preserve">экспертизы, необходимые для проведения контрольного мероприятия), оформляет результаты контрольного мероприятия в соответствии с </w:t>
      </w:r>
      <w:r w:rsidR="009F7BD5" w:rsidRPr="008243E7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w:anchor="Par27" w:tooltip="ФЕДЕРАЛЬНЫЙ СТАНДАРТ" w:history="1">
        <w:r w:rsidR="009F7BD5" w:rsidRPr="008243E7">
          <w:rPr>
            <w:rFonts w:ascii="Times New Roman" w:hAnsi="Times New Roman" w:cs="Times New Roman"/>
            <w:sz w:val="28"/>
            <w:szCs w:val="28"/>
          </w:rPr>
          <w:t>стандарт</w:t>
        </w:r>
      </w:hyperlink>
      <w:r w:rsidR="009F7BD5" w:rsidRPr="008243E7">
        <w:rPr>
          <w:rFonts w:ascii="Times New Roman" w:hAnsi="Times New Roman" w:cs="Times New Roman"/>
          <w:sz w:val="28"/>
          <w:szCs w:val="28"/>
        </w:rPr>
        <w:t xml:space="preserve">ом внутреннего государственного (муниципального) финансового </w:t>
      </w:r>
      <w:r w:rsidR="009F7BD5" w:rsidRPr="009F7BD5">
        <w:rPr>
          <w:rFonts w:ascii="Times New Roman" w:hAnsi="Times New Roman" w:cs="Times New Roman"/>
          <w:sz w:val="28"/>
          <w:szCs w:val="28"/>
        </w:rPr>
        <w:t>контроля "Проведение проверок, ревизий и обследований и оформление их результатов"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F7BD5" w:rsidRPr="009F7BD5">
        <w:rPr>
          <w:rFonts w:ascii="Times New Roman" w:hAnsi="Times New Roman" w:cs="Times New Roman"/>
          <w:sz w:val="28"/>
          <w:szCs w:val="28"/>
        </w:rPr>
        <w:t xml:space="preserve"> утвержденным постановлением Правительства Российской Федерации от 17.08.2020 № 1235.</w:t>
      </w:r>
    </w:p>
    <w:p w:rsidR="00DA1804" w:rsidRDefault="00E16C4F" w:rsidP="00DA1804">
      <w:pPr>
        <w:shd w:val="clear" w:color="auto" w:fill="FFFFFF" w:themeFill="background1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реализует результаты</w:t>
      </w:r>
      <w:r w:rsidR="00DA1804" w:rsidRPr="00D80026">
        <w:rPr>
          <w:rFonts w:ascii="Times New Roman" w:hAnsi="Times New Roman" w:cs="Times New Roman"/>
          <w:sz w:val="28"/>
          <w:szCs w:val="28"/>
        </w:rPr>
        <w:t xml:space="preserve"> контрольных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Pr="008243E7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w:anchor="Par27" w:tooltip="ФЕДЕРАЛЬНЫЙ СТАНДАРТ" w:history="1">
        <w:r w:rsidRPr="008243E7">
          <w:rPr>
            <w:rFonts w:ascii="Times New Roman" w:hAnsi="Times New Roman" w:cs="Times New Roman"/>
            <w:sz w:val="28"/>
            <w:szCs w:val="28"/>
          </w:rPr>
          <w:t>стандарт</w:t>
        </w:r>
      </w:hyperlink>
      <w:r w:rsidRPr="008243E7">
        <w:rPr>
          <w:rFonts w:ascii="Times New Roman" w:hAnsi="Times New Roman" w:cs="Times New Roman"/>
          <w:sz w:val="28"/>
          <w:szCs w:val="28"/>
        </w:rPr>
        <w:t xml:space="preserve">ом внутреннего государственного (муниципального) финансового </w:t>
      </w:r>
      <w:r w:rsidRPr="009F7BD5">
        <w:rPr>
          <w:rFonts w:ascii="Times New Roman" w:hAnsi="Times New Roman" w:cs="Times New Roman"/>
          <w:sz w:val="28"/>
          <w:szCs w:val="28"/>
        </w:rPr>
        <w:t>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6C4F">
        <w:rPr>
          <w:rFonts w:ascii="Times New Roman" w:hAnsi="Times New Roman" w:cs="Times New Roman"/>
          <w:sz w:val="28"/>
          <w:szCs w:val="28"/>
        </w:rPr>
        <w:t>"Реализация результатов проверок, ревизий и обследований"</w:t>
      </w:r>
      <w:r w:rsidR="009B0B2C">
        <w:rPr>
          <w:rFonts w:ascii="Times New Roman" w:hAnsi="Times New Roman" w:cs="Times New Roman"/>
          <w:sz w:val="28"/>
          <w:szCs w:val="28"/>
        </w:rPr>
        <w:t>,</w:t>
      </w:r>
      <w:r w:rsidRPr="00E16C4F">
        <w:rPr>
          <w:rFonts w:ascii="Times New Roman" w:hAnsi="Times New Roman" w:cs="Times New Roman"/>
          <w:sz w:val="28"/>
          <w:szCs w:val="28"/>
        </w:rPr>
        <w:t xml:space="preserve"> утвержденным постановлением Правительства Российской Федерации от 23.07.2020 № 1095.</w:t>
      </w:r>
    </w:p>
    <w:p w:rsidR="007E0833" w:rsidRPr="007E0833" w:rsidRDefault="007E0833" w:rsidP="007E0833">
      <w:pPr>
        <w:shd w:val="clear" w:color="auto" w:fill="FFFFFF" w:themeFill="background1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0833">
        <w:rPr>
          <w:rFonts w:ascii="Times New Roman" w:hAnsi="Times New Roman" w:cs="Times New Roman"/>
          <w:sz w:val="28"/>
          <w:szCs w:val="28"/>
        </w:rPr>
        <w:t>- рассматривает жалобы и обжалуемые решения Органа контроля (его должностных лиц), действия (бездействие) должностных лиц Органа контроля</w:t>
      </w:r>
      <w:r w:rsidRPr="007E08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0833">
        <w:rPr>
          <w:rFonts w:ascii="Times New Roman" w:hAnsi="Times New Roman" w:cs="Times New Roman"/>
          <w:sz w:val="28"/>
          <w:szCs w:val="28"/>
        </w:rPr>
        <w:t>и прини</w:t>
      </w:r>
      <w:r w:rsidRPr="009B0B2C">
        <w:rPr>
          <w:rFonts w:ascii="Times New Roman" w:hAnsi="Times New Roman" w:cs="Times New Roman"/>
          <w:sz w:val="28"/>
          <w:szCs w:val="28"/>
        </w:rPr>
        <w:t>мает</w:t>
      </w:r>
      <w:r w:rsidRPr="007E0833">
        <w:rPr>
          <w:rFonts w:ascii="Times New Roman" w:hAnsi="Times New Roman" w:cs="Times New Roman"/>
          <w:sz w:val="28"/>
          <w:szCs w:val="28"/>
        </w:rPr>
        <w:t xml:space="preserve"> решени</w:t>
      </w:r>
      <w:r w:rsidRPr="009B0B2C">
        <w:rPr>
          <w:rFonts w:ascii="Times New Roman" w:hAnsi="Times New Roman" w:cs="Times New Roman"/>
          <w:sz w:val="28"/>
          <w:szCs w:val="28"/>
        </w:rPr>
        <w:t>я</w:t>
      </w:r>
      <w:r w:rsidRPr="007E0833">
        <w:rPr>
          <w:rFonts w:ascii="Times New Roman" w:hAnsi="Times New Roman" w:cs="Times New Roman"/>
          <w:sz w:val="28"/>
          <w:szCs w:val="28"/>
        </w:rPr>
        <w:t xml:space="preserve"> по результатам</w:t>
      </w:r>
      <w:r w:rsidRPr="007E08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0833">
        <w:rPr>
          <w:rFonts w:ascii="Times New Roman" w:hAnsi="Times New Roman" w:cs="Times New Roman"/>
          <w:sz w:val="28"/>
          <w:szCs w:val="28"/>
        </w:rPr>
        <w:t>их рассмотрения</w:t>
      </w:r>
      <w:r w:rsidRPr="007E08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083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w:anchor="Par27" w:tooltip="ФЕДЕРАЛЬНЫЙ СТАНДАРТ" w:history="1">
        <w:r w:rsidRPr="007E0833">
          <w:rPr>
            <w:rFonts w:ascii="Times New Roman" w:hAnsi="Times New Roman" w:cs="Times New Roman"/>
            <w:sz w:val="28"/>
            <w:szCs w:val="28"/>
          </w:rPr>
          <w:t>стандарт</w:t>
        </w:r>
      </w:hyperlink>
      <w:r w:rsidRPr="007E0833">
        <w:rPr>
          <w:rFonts w:ascii="Times New Roman" w:hAnsi="Times New Roman" w:cs="Times New Roman"/>
          <w:sz w:val="28"/>
          <w:szCs w:val="28"/>
        </w:rPr>
        <w:t xml:space="preserve">ом внутреннего государственного (муниципального) финансового контроля </w:t>
      </w:r>
      <w:r w:rsidR="009B0B2C" w:rsidRPr="009B0B2C">
        <w:rPr>
          <w:rFonts w:ascii="Times New Roman" w:hAnsi="Times New Roman" w:cs="Times New Roman"/>
          <w:sz w:val="28"/>
          <w:szCs w:val="28"/>
        </w:rPr>
        <w:t>"Правила досудебного обжалования решений и действий (бездействия) органов внутреннего государственного (муниципального) финансового контроля и их должностных лиц",</w:t>
      </w:r>
      <w:r w:rsidRPr="009B0B2C">
        <w:rPr>
          <w:rFonts w:ascii="Times New Roman" w:hAnsi="Times New Roman" w:cs="Times New Roman"/>
          <w:sz w:val="28"/>
          <w:szCs w:val="28"/>
        </w:rPr>
        <w:t xml:space="preserve"> </w:t>
      </w:r>
      <w:r w:rsidRPr="007E0833">
        <w:rPr>
          <w:rFonts w:ascii="Times New Roman" w:hAnsi="Times New Roman" w:cs="Times New Roman"/>
          <w:sz w:val="28"/>
          <w:szCs w:val="28"/>
        </w:rPr>
        <w:t>утвержденным постановлением Правительства Российской Федерации</w:t>
      </w:r>
      <w:r w:rsidR="009B0B2C">
        <w:rPr>
          <w:rFonts w:ascii="Times New Roman" w:hAnsi="Times New Roman" w:cs="Times New Roman"/>
          <w:sz w:val="28"/>
          <w:szCs w:val="28"/>
        </w:rPr>
        <w:t xml:space="preserve"> от 17</w:t>
      </w:r>
      <w:r w:rsidRPr="007E0833">
        <w:rPr>
          <w:rFonts w:ascii="Times New Roman" w:hAnsi="Times New Roman" w:cs="Times New Roman"/>
          <w:sz w:val="28"/>
          <w:szCs w:val="28"/>
        </w:rPr>
        <w:t>.0</w:t>
      </w:r>
      <w:r w:rsidR="009B0B2C">
        <w:rPr>
          <w:rFonts w:ascii="Times New Roman" w:hAnsi="Times New Roman" w:cs="Times New Roman"/>
          <w:sz w:val="28"/>
          <w:szCs w:val="28"/>
        </w:rPr>
        <w:t>8</w:t>
      </w:r>
      <w:r w:rsidRPr="007E0833">
        <w:rPr>
          <w:rFonts w:ascii="Times New Roman" w:hAnsi="Times New Roman" w:cs="Times New Roman"/>
          <w:sz w:val="28"/>
          <w:szCs w:val="28"/>
        </w:rPr>
        <w:t>.2020 № 1</w:t>
      </w:r>
      <w:r w:rsidR="009B0B2C">
        <w:rPr>
          <w:rFonts w:ascii="Times New Roman" w:hAnsi="Times New Roman" w:cs="Times New Roman"/>
          <w:sz w:val="28"/>
          <w:szCs w:val="28"/>
        </w:rPr>
        <w:t>237</w:t>
      </w:r>
      <w:r w:rsidRPr="007E0833">
        <w:rPr>
          <w:rFonts w:ascii="Times New Roman" w:hAnsi="Times New Roman" w:cs="Times New Roman"/>
          <w:sz w:val="28"/>
          <w:szCs w:val="28"/>
        </w:rPr>
        <w:t>.</w:t>
      </w:r>
    </w:p>
    <w:p w:rsidR="00DA1804" w:rsidRPr="002135EE" w:rsidRDefault="00DA1804" w:rsidP="00DA1804">
      <w:pPr>
        <w:shd w:val="clear" w:color="auto" w:fill="FFFFFF" w:themeFill="background1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35EE">
        <w:rPr>
          <w:rFonts w:ascii="Times New Roman" w:hAnsi="Times New Roman" w:cs="Times New Roman"/>
          <w:sz w:val="28"/>
          <w:szCs w:val="28"/>
        </w:rPr>
        <w:t>2</w:t>
      </w:r>
      <w:r w:rsidR="006968B0" w:rsidRPr="002135EE">
        <w:rPr>
          <w:rFonts w:ascii="Times New Roman" w:hAnsi="Times New Roman" w:cs="Times New Roman"/>
          <w:sz w:val="28"/>
          <w:szCs w:val="28"/>
        </w:rPr>
        <w:t>.5</w:t>
      </w:r>
      <w:r w:rsidRPr="002135EE">
        <w:rPr>
          <w:rFonts w:ascii="Times New Roman" w:hAnsi="Times New Roman" w:cs="Times New Roman"/>
          <w:sz w:val="28"/>
          <w:szCs w:val="28"/>
        </w:rPr>
        <w:t>. При выявлении факта совершения действия (бездействия), содержащего признаки состава преступления, направляет в установленном порядке в правоохранительные органы информацию о таком факте и (или) документы и иные материалы, подтверждающие такой факт.</w:t>
      </w:r>
    </w:p>
    <w:p w:rsidR="00DA1804" w:rsidRPr="00C944B3" w:rsidRDefault="00DA1804" w:rsidP="00DA1804">
      <w:pPr>
        <w:shd w:val="clear" w:color="auto" w:fill="FFFFFF" w:themeFill="background1"/>
        <w:tabs>
          <w:tab w:val="left" w:pos="0"/>
          <w:tab w:val="left" w:pos="142"/>
        </w:tabs>
        <w:autoSpaceDE w:val="0"/>
        <w:autoSpaceDN w:val="0"/>
        <w:adjustRightInd w:val="0"/>
        <w:spacing w:line="240" w:lineRule="auto"/>
        <w:ind w:right="-2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944B3">
        <w:rPr>
          <w:rFonts w:ascii="Times New Roman" w:hAnsi="Times New Roman" w:cs="Times New Roman"/>
          <w:sz w:val="28"/>
          <w:szCs w:val="28"/>
        </w:rPr>
        <w:t>2.</w:t>
      </w:r>
      <w:r w:rsidR="006968B0" w:rsidRPr="00C944B3">
        <w:rPr>
          <w:rFonts w:ascii="Times New Roman" w:hAnsi="Times New Roman" w:cs="Times New Roman"/>
          <w:sz w:val="28"/>
          <w:szCs w:val="28"/>
        </w:rPr>
        <w:t>6</w:t>
      </w:r>
      <w:r w:rsidRPr="00C944B3">
        <w:rPr>
          <w:rFonts w:ascii="Times New Roman" w:hAnsi="Times New Roman" w:cs="Times New Roman"/>
          <w:sz w:val="28"/>
          <w:szCs w:val="28"/>
        </w:rPr>
        <w:t>. При выявлении обстоятельств и фактов, свидетельствующих о признаках нарушений, относящихся к компетенции другого государственного (муниципального) органа (должностного лица), по решению Главы Чистоозерного района Новосибирской области направляет информацию о таких обстоятельствах и фактах в соответствующий орган (должностному лицу).</w:t>
      </w:r>
    </w:p>
    <w:p w:rsidR="00DA1804" w:rsidRPr="00D80026" w:rsidRDefault="00DA1804" w:rsidP="00DA1804">
      <w:pPr>
        <w:shd w:val="clear" w:color="auto" w:fill="FFFFFF" w:themeFill="background1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8002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80026">
        <w:rPr>
          <w:rFonts w:ascii="Times New Roman" w:hAnsi="Times New Roman" w:cs="Times New Roman"/>
          <w:sz w:val="28"/>
          <w:szCs w:val="28"/>
        </w:rPr>
        <w:t>. Осуществляет контрольную деятельность в пределах полномочий органа внутреннего муниципального финансового контроля, переданных муниципальному району в соответствии с соглашениями.</w:t>
      </w:r>
    </w:p>
    <w:p w:rsidR="00DA1804" w:rsidRPr="00D80026" w:rsidRDefault="00DA1804" w:rsidP="00DA1804">
      <w:pPr>
        <w:shd w:val="clear" w:color="auto" w:fill="FFFFFF" w:themeFill="background1"/>
        <w:spacing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297F1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80026">
        <w:rPr>
          <w:rFonts w:ascii="Times New Roman" w:hAnsi="Times New Roman" w:cs="Times New Roman"/>
          <w:sz w:val="28"/>
          <w:szCs w:val="28"/>
        </w:rPr>
        <w:t>. Осуществляет комплектование, хранение, учет и использование архивных документов, образовавшихся в ходе деятельности по внутреннему муниципальному финансовому контролю.</w:t>
      </w:r>
    </w:p>
    <w:p w:rsidR="00DA1804" w:rsidRPr="00D80026" w:rsidRDefault="00DA1804" w:rsidP="00DA1804">
      <w:pPr>
        <w:shd w:val="clear" w:color="auto" w:fill="FFFFFF" w:themeFill="background1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8002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80026">
        <w:rPr>
          <w:rFonts w:ascii="Times New Roman" w:hAnsi="Times New Roman" w:cs="Times New Roman"/>
          <w:sz w:val="28"/>
          <w:szCs w:val="28"/>
        </w:rPr>
        <w:t xml:space="preserve">. Представляет Главе Чистоозерного района Новосибирской области ежегодный отчет о деятельности в сфере внутреннего муниципального  финансового контроля. </w:t>
      </w:r>
    </w:p>
    <w:p w:rsidR="00DA1804" w:rsidRPr="00D80026" w:rsidRDefault="00DA1804" w:rsidP="00DA1804">
      <w:pPr>
        <w:shd w:val="clear" w:color="auto" w:fill="FFFFFF" w:themeFill="background1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80026">
        <w:rPr>
          <w:rFonts w:ascii="Times New Roman" w:hAnsi="Times New Roman" w:cs="Times New Roman"/>
          <w:sz w:val="28"/>
          <w:szCs w:val="28"/>
        </w:rPr>
        <w:t>.</w:t>
      </w:r>
      <w:r w:rsidR="00297F1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80026">
        <w:rPr>
          <w:rFonts w:ascii="Times New Roman" w:hAnsi="Times New Roman" w:cs="Times New Roman"/>
          <w:sz w:val="28"/>
          <w:szCs w:val="28"/>
        </w:rPr>
        <w:t>. Осуществляет иные полномочия в соответствии с Бюджетным кодексом Российской Федерации, иными правовыми актами бюджетного законодательства Российской Федерации, Новосибирской области, администрации Чистоозерного района Новосибирской области.</w:t>
      </w:r>
    </w:p>
    <w:p w:rsidR="00DA1804" w:rsidRPr="007D11C2" w:rsidRDefault="00DA1804" w:rsidP="00DA1804">
      <w:pPr>
        <w:shd w:val="clear" w:color="auto" w:fill="FFFFFF" w:themeFill="background1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7D11C2">
        <w:rPr>
          <w:rFonts w:ascii="Times New Roman" w:hAnsi="Times New Roman" w:cs="Times New Roman"/>
          <w:b/>
          <w:sz w:val="28"/>
          <w:szCs w:val="28"/>
        </w:rPr>
        <w:t>. Права и обязанности органа</w:t>
      </w:r>
      <w:r>
        <w:rPr>
          <w:rFonts w:ascii="Times New Roman" w:hAnsi="Times New Roman" w:cs="Times New Roman"/>
          <w:b/>
          <w:sz w:val="28"/>
          <w:szCs w:val="28"/>
        </w:rPr>
        <w:t xml:space="preserve"> контроля</w:t>
      </w:r>
    </w:p>
    <w:p w:rsidR="00297F1F" w:rsidRPr="00297F1F" w:rsidRDefault="00DA1804" w:rsidP="00297F1F">
      <w:pPr>
        <w:shd w:val="clear" w:color="auto" w:fill="FFFFFF" w:themeFill="background1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1F">
        <w:rPr>
          <w:rFonts w:ascii="Times New Roman" w:hAnsi="Times New Roman" w:cs="Times New Roman"/>
          <w:sz w:val="28"/>
          <w:szCs w:val="28"/>
        </w:rPr>
        <w:t xml:space="preserve">3.1.  </w:t>
      </w:r>
      <w:r w:rsidR="00297F1F" w:rsidRPr="00297F1F">
        <w:rPr>
          <w:rFonts w:ascii="Times New Roman" w:hAnsi="Times New Roman" w:cs="Times New Roman"/>
          <w:sz w:val="28"/>
          <w:szCs w:val="28"/>
        </w:rPr>
        <w:t xml:space="preserve">Права и обязанности должностных лиц </w:t>
      </w:r>
      <w:r w:rsidR="007E7245">
        <w:rPr>
          <w:rFonts w:ascii="Times New Roman" w:hAnsi="Times New Roman" w:cs="Times New Roman"/>
          <w:sz w:val="28"/>
          <w:szCs w:val="28"/>
        </w:rPr>
        <w:t>о</w:t>
      </w:r>
      <w:r w:rsidR="00297F1F" w:rsidRPr="00297F1F">
        <w:rPr>
          <w:rFonts w:ascii="Times New Roman" w:hAnsi="Times New Roman" w:cs="Times New Roman"/>
          <w:sz w:val="28"/>
          <w:szCs w:val="28"/>
        </w:rPr>
        <w:t>ргана контроля определены федеральным стандартом внутреннего государственного (муниципального) финансового контроля "Права и обязанности должностных лиц органов внутреннего государственного (муниципального) финансового контроля и объектов внутреннего государственного (муниципального) финансового контроля (их должностных лиц) при осуществлении внутреннего государственного (муниципального) финансового контроля", утвержденным постановлением Правительства Российской Федерации от 06.0822020 № 100.</w:t>
      </w:r>
    </w:p>
    <w:p w:rsidR="00297F1F" w:rsidRPr="00297F1F" w:rsidRDefault="00297F1F" w:rsidP="00297F1F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7F1F">
        <w:rPr>
          <w:rFonts w:ascii="Times New Roman" w:hAnsi="Times New Roman" w:cs="Times New Roman"/>
          <w:sz w:val="28"/>
          <w:szCs w:val="28"/>
        </w:rPr>
        <w:t>3.2. Должностные лица органа контроля имеют право:</w:t>
      </w:r>
    </w:p>
    <w:p w:rsidR="00297F1F" w:rsidRPr="00297F1F" w:rsidRDefault="00297F1F" w:rsidP="00297F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17"/>
      <w:r w:rsidRPr="00297F1F">
        <w:rPr>
          <w:rFonts w:ascii="Times New Roman" w:hAnsi="Times New Roman" w:cs="Times New Roman"/>
          <w:sz w:val="28"/>
          <w:szCs w:val="28"/>
        </w:rPr>
        <w:t>а) запрашивать и получать у объекта контроля на основании обоснованного запроса в письменной или устной форме информацию, документы и материалы, а также их копии, необходимые для проведения проверок, ревизий и обследований (далее - контрольные мероприятия);</w:t>
      </w:r>
    </w:p>
    <w:p w:rsidR="00297F1F" w:rsidRPr="00297F1F" w:rsidRDefault="00297F1F" w:rsidP="00297F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18"/>
      <w:bookmarkEnd w:id="0"/>
      <w:r w:rsidRPr="00297F1F">
        <w:rPr>
          <w:rFonts w:ascii="Times New Roman" w:hAnsi="Times New Roman" w:cs="Times New Roman"/>
          <w:sz w:val="28"/>
          <w:szCs w:val="28"/>
        </w:rPr>
        <w:t>б) получать объяснения у объекта контроля в письменной или устной формах, необходимые для проведения контрольных мероприятий;</w:t>
      </w:r>
    </w:p>
    <w:p w:rsidR="00297F1F" w:rsidRPr="00297F1F" w:rsidRDefault="00297F1F" w:rsidP="00297F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19"/>
      <w:bookmarkEnd w:id="1"/>
      <w:r w:rsidRPr="00297F1F">
        <w:rPr>
          <w:rFonts w:ascii="Times New Roman" w:hAnsi="Times New Roman" w:cs="Times New Roman"/>
          <w:sz w:val="28"/>
          <w:szCs w:val="28"/>
        </w:rPr>
        <w:t>в) при осуществлении выездных проверок (ревизий, обследований) беспрепятственно по предъявлении документа, удостоверяющего личность (служебного удостоверения), и копии правового акта органа контроля о проведении контрольного мероприятия посещать помещения и территории, которые занимают объекты контроля, в отношении которых проводится контрольное мероприятие, требовать предъявления поставленных товаров, результатов выполненных работ, оказанных услуг;</w:t>
      </w:r>
    </w:p>
    <w:p w:rsidR="00297F1F" w:rsidRPr="00297F1F" w:rsidRDefault="00297F1F" w:rsidP="00C12B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20"/>
      <w:bookmarkEnd w:id="2"/>
      <w:r w:rsidRPr="00297F1F">
        <w:rPr>
          <w:rFonts w:ascii="Times New Roman" w:hAnsi="Times New Roman" w:cs="Times New Roman"/>
          <w:sz w:val="28"/>
          <w:szCs w:val="28"/>
        </w:rPr>
        <w:t>г) назначать (организовывать) экспертизы, необходимые для проведения контрольных мероприятий, с использованием фото-, видео- и аудиотехники, а также иных видов техники и приборов, в том числе измерительных приборов, с привлечением:</w:t>
      </w:r>
    </w:p>
    <w:bookmarkEnd w:id="3"/>
    <w:p w:rsidR="00297F1F" w:rsidRPr="00297F1F" w:rsidRDefault="00297F1F" w:rsidP="00C12B56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F1F">
        <w:rPr>
          <w:rFonts w:ascii="Times New Roman" w:hAnsi="Times New Roman" w:cs="Times New Roman"/>
          <w:sz w:val="28"/>
          <w:szCs w:val="28"/>
        </w:rPr>
        <w:t>независимых экспертов (специализированных экспертных организаций);</w:t>
      </w:r>
    </w:p>
    <w:p w:rsidR="00297F1F" w:rsidRPr="00297F1F" w:rsidRDefault="00297F1F" w:rsidP="00C12B56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F1F">
        <w:rPr>
          <w:rFonts w:ascii="Times New Roman" w:hAnsi="Times New Roman" w:cs="Times New Roman"/>
          <w:sz w:val="28"/>
          <w:szCs w:val="28"/>
        </w:rPr>
        <w:t>специалистов иных государственных органов;</w:t>
      </w:r>
    </w:p>
    <w:p w:rsidR="00297F1F" w:rsidRPr="00297F1F" w:rsidRDefault="00297F1F" w:rsidP="00C12B56">
      <w:pPr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F1F">
        <w:rPr>
          <w:rFonts w:ascii="Times New Roman" w:hAnsi="Times New Roman" w:cs="Times New Roman"/>
          <w:sz w:val="28"/>
          <w:szCs w:val="28"/>
        </w:rPr>
        <w:lastRenderedPageBreak/>
        <w:t>специалистов учреждений, подведомственных органу контроля.</w:t>
      </w:r>
    </w:p>
    <w:p w:rsidR="00297F1F" w:rsidRPr="00297F1F" w:rsidRDefault="00297F1F" w:rsidP="00297F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21"/>
      <w:proofErr w:type="spellStart"/>
      <w:r w:rsidRPr="00297F1F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297F1F">
        <w:rPr>
          <w:rFonts w:ascii="Times New Roman" w:hAnsi="Times New Roman" w:cs="Times New Roman"/>
          <w:sz w:val="28"/>
          <w:szCs w:val="28"/>
        </w:rPr>
        <w:t xml:space="preserve">) получать необходимый для осуществления внутреннего муниципального финансового контроля доступ к государственным и муниципальным информационным системам, информационным системам, владельцем или оператором которых является объект контроля, с соблюдением </w:t>
      </w:r>
      <w:hyperlink r:id="rId5" w:history="1">
        <w:r w:rsidRPr="00297F1F">
          <w:rPr>
            <w:rStyle w:val="a6"/>
            <w:rFonts w:ascii="Times New Roman" w:hAnsi="Times New Roman"/>
            <w:color w:val="auto"/>
            <w:sz w:val="28"/>
            <w:szCs w:val="28"/>
          </w:rPr>
          <w:t>законодательства</w:t>
        </w:r>
      </w:hyperlink>
      <w:r w:rsidRPr="00297F1F">
        <w:rPr>
          <w:rFonts w:ascii="Times New Roman" w:hAnsi="Times New Roman" w:cs="Times New Roman"/>
          <w:sz w:val="28"/>
          <w:szCs w:val="28"/>
        </w:rPr>
        <w:t xml:space="preserve"> Российской Федерации об информации, информационных технологиях и о защите информации, </w:t>
      </w:r>
      <w:hyperlink r:id="rId6" w:history="1">
        <w:r w:rsidRPr="00297F1F">
          <w:rPr>
            <w:rStyle w:val="a6"/>
            <w:rFonts w:ascii="Times New Roman" w:hAnsi="Times New Roman"/>
            <w:color w:val="auto"/>
            <w:sz w:val="28"/>
            <w:szCs w:val="28"/>
          </w:rPr>
          <w:t>законодательства</w:t>
        </w:r>
      </w:hyperlink>
      <w:r w:rsidRPr="00297F1F">
        <w:rPr>
          <w:rFonts w:ascii="Times New Roman" w:hAnsi="Times New Roman" w:cs="Times New Roman"/>
          <w:sz w:val="28"/>
          <w:szCs w:val="28"/>
        </w:rPr>
        <w:t xml:space="preserve"> Российской Федерации о государственной и иной охраняемой законом тайне;</w:t>
      </w:r>
    </w:p>
    <w:p w:rsidR="00297F1F" w:rsidRPr="00297F1F" w:rsidRDefault="00297F1F" w:rsidP="00297F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22"/>
      <w:bookmarkEnd w:id="4"/>
      <w:proofErr w:type="gramStart"/>
      <w:r w:rsidRPr="00297F1F">
        <w:rPr>
          <w:rFonts w:ascii="Times New Roman" w:hAnsi="Times New Roman" w:cs="Times New Roman"/>
          <w:sz w:val="28"/>
          <w:szCs w:val="28"/>
        </w:rPr>
        <w:t>е) проводить (организовывать) мероприятия по документальному и (или) фактическому изучению деятельности объекта контроля, в том числе путем проведения осмотра, инвентаризации, наблюдения, пересчета, экспертизы, исследования, контрольных замеров (обмеров).</w:t>
      </w:r>
      <w:proofErr w:type="gramEnd"/>
    </w:p>
    <w:bookmarkEnd w:id="5"/>
    <w:p w:rsidR="00DA1804" w:rsidRPr="00C12B56" w:rsidRDefault="00DA1804" w:rsidP="00297F1F">
      <w:pPr>
        <w:pStyle w:val="default"/>
        <w:shd w:val="clear" w:color="auto" w:fill="FFFFFF" w:themeFill="background1"/>
        <w:spacing w:before="0" w:beforeAutospacing="0" w:after="0" w:afterAutospacing="0"/>
        <w:ind w:right="-2" w:firstLine="567"/>
        <w:jc w:val="both"/>
        <w:rPr>
          <w:sz w:val="16"/>
          <w:szCs w:val="16"/>
        </w:rPr>
      </w:pPr>
      <w:r w:rsidRPr="00C12B56">
        <w:rPr>
          <w:sz w:val="16"/>
          <w:szCs w:val="16"/>
        </w:rPr>
        <w:t xml:space="preserve"> </w:t>
      </w:r>
    </w:p>
    <w:p w:rsidR="00297F1F" w:rsidRPr="00297F1F" w:rsidRDefault="00DA1804" w:rsidP="00297F1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7F1F">
        <w:rPr>
          <w:rFonts w:ascii="Times New Roman" w:hAnsi="Times New Roman" w:cs="Times New Roman"/>
          <w:sz w:val="28"/>
          <w:szCs w:val="28"/>
        </w:rPr>
        <w:t>3.</w:t>
      </w:r>
      <w:r w:rsidR="00297F1F">
        <w:rPr>
          <w:rFonts w:ascii="Times New Roman" w:hAnsi="Times New Roman" w:cs="Times New Roman"/>
          <w:sz w:val="28"/>
          <w:szCs w:val="28"/>
        </w:rPr>
        <w:t>3</w:t>
      </w:r>
      <w:r w:rsidRPr="00297F1F">
        <w:rPr>
          <w:rFonts w:ascii="Times New Roman" w:hAnsi="Times New Roman" w:cs="Times New Roman"/>
          <w:sz w:val="28"/>
          <w:szCs w:val="28"/>
        </w:rPr>
        <w:t xml:space="preserve">. </w:t>
      </w:r>
      <w:r w:rsidR="00297F1F" w:rsidRPr="00297F1F">
        <w:rPr>
          <w:rFonts w:ascii="Times New Roman" w:hAnsi="Times New Roman" w:cs="Times New Roman"/>
          <w:sz w:val="28"/>
          <w:szCs w:val="28"/>
        </w:rPr>
        <w:t>Должностные лица органа контроля обязаны:</w:t>
      </w:r>
    </w:p>
    <w:p w:rsidR="00297F1F" w:rsidRPr="00297F1F" w:rsidRDefault="00297F1F" w:rsidP="00297F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23"/>
      <w:r w:rsidRPr="00297F1F">
        <w:rPr>
          <w:rFonts w:ascii="Times New Roman" w:hAnsi="Times New Roman" w:cs="Times New Roman"/>
          <w:sz w:val="28"/>
          <w:szCs w:val="28"/>
        </w:rPr>
        <w:t xml:space="preserve">а) своевременно и в полной мере исполнять в соответствии с </w:t>
      </w:r>
      <w:hyperlink r:id="rId7" w:history="1">
        <w:r w:rsidRPr="00297F1F">
          <w:rPr>
            <w:rStyle w:val="a6"/>
            <w:rFonts w:ascii="Times New Roman" w:hAnsi="Times New Roman"/>
            <w:color w:val="auto"/>
            <w:sz w:val="28"/>
            <w:szCs w:val="28"/>
          </w:rPr>
          <w:t>бюджетным законодательством</w:t>
        </w:r>
      </w:hyperlink>
      <w:r w:rsidRPr="00297F1F">
        <w:rPr>
          <w:rFonts w:ascii="Times New Roman" w:hAnsi="Times New Roman" w:cs="Times New Roman"/>
          <w:sz w:val="28"/>
          <w:szCs w:val="28"/>
        </w:rPr>
        <w:t xml:space="preserve"> Российской Федерации и иными правовыми актами, регулирующими бюджетные правоотношения, полномочия органа контроля по осуществлению внутреннего муниципального финансового контроля;</w:t>
      </w:r>
    </w:p>
    <w:p w:rsidR="00297F1F" w:rsidRPr="00297F1F" w:rsidRDefault="00297F1F" w:rsidP="00297F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24"/>
      <w:bookmarkEnd w:id="6"/>
      <w:r w:rsidRPr="00297F1F">
        <w:rPr>
          <w:rFonts w:ascii="Times New Roman" w:hAnsi="Times New Roman" w:cs="Times New Roman"/>
          <w:sz w:val="28"/>
          <w:szCs w:val="28"/>
        </w:rPr>
        <w:t>б) соблюдать права и законные интересы объектов контроля, в отношении которых проводятся контрольные мероприятия;</w:t>
      </w:r>
    </w:p>
    <w:p w:rsidR="00297F1F" w:rsidRPr="00297F1F" w:rsidRDefault="00297F1F" w:rsidP="00297F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25"/>
      <w:bookmarkEnd w:id="7"/>
      <w:r w:rsidRPr="00297F1F">
        <w:rPr>
          <w:rFonts w:ascii="Times New Roman" w:hAnsi="Times New Roman" w:cs="Times New Roman"/>
          <w:sz w:val="28"/>
          <w:szCs w:val="28"/>
        </w:rPr>
        <w:t>в) проводить контрольные мероприятия в соответствии с правовым актом органа контроля о проведении контрольного мероприятия, при необходимости предъявлять копию правового акта органа контроля о проведении контрольного мероприятия;</w:t>
      </w:r>
    </w:p>
    <w:p w:rsidR="00297F1F" w:rsidRPr="00297F1F" w:rsidRDefault="00297F1F" w:rsidP="00297F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26"/>
      <w:bookmarkEnd w:id="8"/>
      <w:r w:rsidRPr="00297F1F">
        <w:rPr>
          <w:rFonts w:ascii="Times New Roman" w:hAnsi="Times New Roman" w:cs="Times New Roman"/>
          <w:sz w:val="28"/>
          <w:szCs w:val="28"/>
        </w:rPr>
        <w:t>г) не совершать действий, направленных на воспрепятствование осуществлению деятельности объекта контроля при проведении контрольного мероприятия;</w:t>
      </w:r>
    </w:p>
    <w:p w:rsidR="00297F1F" w:rsidRPr="00297F1F" w:rsidRDefault="00297F1F" w:rsidP="00297F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27"/>
      <w:bookmarkEnd w:id="9"/>
      <w:proofErr w:type="spellStart"/>
      <w:r w:rsidRPr="00297F1F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297F1F">
        <w:rPr>
          <w:rFonts w:ascii="Times New Roman" w:hAnsi="Times New Roman" w:cs="Times New Roman"/>
          <w:sz w:val="28"/>
          <w:szCs w:val="28"/>
        </w:rPr>
        <w:t>) знакомить руководителя (представителя) объекта контроля с копией правового акта органа контроля о проведении контрольного мероприятия с правовым актом органа контроля о приостановлении, возобновлении и продлении срока проведения контрольного мероприятия, об изменении состава проверочной (ревизионной) группы, а также с результатами контрольных мероприятий (актами, заключениями);</w:t>
      </w:r>
    </w:p>
    <w:p w:rsidR="00297F1F" w:rsidRPr="00297F1F" w:rsidRDefault="00297F1F" w:rsidP="00297F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28"/>
      <w:bookmarkEnd w:id="10"/>
      <w:r w:rsidRPr="00297F1F">
        <w:rPr>
          <w:rFonts w:ascii="Times New Roman" w:hAnsi="Times New Roman" w:cs="Times New Roman"/>
          <w:sz w:val="28"/>
          <w:szCs w:val="28"/>
        </w:rPr>
        <w:t>е) не препятствовать руководителю, должностному лицу или иному работнику объекта контроля присутствовать при проведении контрольных действий по фактическому изучению деятельности объекта контроля (осмотре, инвентаризации, наблюдении, пересчете, экспертизе, исследовании, контрольном замере (обмере) в ходе выездной проверки (ревизии, обследования) и давать пояснения по вопросам, относящимся к предмету контрольного мероприятия;</w:t>
      </w:r>
    </w:p>
    <w:p w:rsidR="00297F1F" w:rsidRPr="00297F1F" w:rsidRDefault="00297F1F" w:rsidP="00297F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029"/>
      <w:bookmarkEnd w:id="11"/>
      <w:r w:rsidRPr="00297F1F">
        <w:rPr>
          <w:rFonts w:ascii="Times New Roman" w:hAnsi="Times New Roman" w:cs="Times New Roman"/>
          <w:sz w:val="28"/>
          <w:szCs w:val="28"/>
        </w:rPr>
        <w:lastRenderedPageBreak/>
        <w:t xml:space="preserve">ж) направлять представления, предписания об устранении выявленных нарушений в случаях, предусмотренных </w:t>
      </w:r>
      <w:hyperlink r:id="rId8" w:history="1">
        <w:r w:rsidRPr="00297F1F">
          <w:rPr>
            <w:rStyle w:val="a6"/>
            <w:rFonts w:ascii="Times New Roman" w:hAnsi="Times New Roman"/>
            <w:color w:val="auto"/>
            <w:sz w:val="28"/>
            <w:szCs w:val="28"/>
          </w:rPr>
          <w:t>бюджетным законодательством</w:t>
        </w:r>
      </w:hyperlink>
      <w:r w:rsidRPr="00297F1F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297F1F" w:rsidRPr="00297F1F" w:rsidRDefault="00297F1F" w:rsidP="00297F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030"/>
      <w:bookmarkEnd w:id="12"/>
      <w:proofErr w:type="spellStart"/>
      <w:r w:rsidRPr="00297F1F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297F1F">
        <w:rPr>
          <w:rFonts w:ascii="Times New Roman" w:hAnsi="Times New Roman" w:cs="Times New Roman"/>
          <w:sz w:val="28"/>
          <w:szCs w:val="28"/>
        </w:rPr>
        <w:t xml:space="preserve">) направлять уведомления о применении бюджетных мер принуждения в случаях, предусмотренных </w:t>
      </w:r>
      <w:hyperlink r:id="rId9" w:history="1">
        <w:r w:rsidRPr="00297F1F">
          <w:rPr>
            <w:rStyle w:val="a6"/>
            <w:rFonts w:ascii="Times New Roman" w:hAnsi="Times New Roman"/>
            <w:color w:val="auto"/>
            <w:sz w:val="28"/>
            <w:szCs w:val="28"/>
          </w:rPr>
          <w:t>бюджетным законодательством</w:t>
        </w:r>
      </w:hyperlink>
      <w:r w:rsidRPr="00297F1F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297F1F" w:rsidRPr="00297F1F" w:rsidRDefault="00297F1F" w:rsidP="00297F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031"/>
      <w:bookmarkEnd w:id="13"/>
      <w:r w:rsidRPr="00297F1F">
        <w:rPr>
          <w:rFonts w:ascii="Times New Roman" w:hAnsi="Times New Roman" w:cs="Times New Roman"/>
          <w:sz w:val="28"/>
          <w:szCs w:val="28"/>
        </w:rPr>
        <w:t xml:space="preserve">и) осуществлять производство по делам об административных правонарушениях в порядке, установленном </w:t>
      </w:r>
      <w:hyperlink r:id="rId10" w:history="1">
        <w:r w:rsidRPr="00297F1F">
          <w:rPr>
            <w:rStyle w:val="a6"/>
            <w:rFonts w:ascii="Times New Roman" w:hAnsi="Times New Roman"/>
            <w:color w:val="auto"/>
            <w:sz w:val="28"/>
            <w:szCs w:val="28"/>
          </w:rPr>
          <w:t>законодательством</w:t>
        </w:r>
      </w:hyperlink>
      <w:r w:rsidRPr="00297F1F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правонарушениях;</w:t>
      </w:r>
    </w:p>
    <w:p w:rsidR="00297F1F" w:rsidRPr="00297F1F" w:rsidRDefault="00297F1F" w:rsidP="00297F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032"/>
      <w:bookmarkEnd w:id="14"/>
      <w:r w:rsidRPr="00297F1F">
        <w:rPr>
          <w:rFonts w:ascii="Times New Roman" w:hAnsi="Times New Roman" w:cs="Times New Roman"/>
          <w:sz w:val="28"/>
          <w:szCs w:val="28"/>
        </w:rPr>
        <w:t>к) обращаться в суд с исковыми заявлениями о возмещении ущерба публично-правовому образованию, признании закупок недействительными в случаях, предусмотренных законодательством Российской Федерации;</w:t>
      </w:r>
    </w:p>
    <w:p w:rsidR="00297F1F" w:rsidRPr="00297F1F" w:rsidRDefault="00297F1F" w:rsidP="00297F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033"/>
      <w:bookmarkEnd w:id="15"/>
      <w:r w:rsidRPr="00297F1F">
        <w:rPr>
          <w:rFonts w:ascii="Times New Roman" w:hAnsi="Times New Roman" w:cs="Times New Roman"/>
          <w:sz w:val="28"/>
          <w:szCs w:val="28"/>
        </w:rPr>
        <w:t>л) направлять в правоохранительные органы информацию о выявлении факта совершения действия (бездействия), содержащего признаки состава преступления, и (или) документы и иные материалы, подтверждающие такой факт;</w:t>
      </w:r>
    </w:p>
    <w:p w:rsidR="00297F1F" w:rsidRPr="00297F1F" w:rsidRDefault="00297F1F" w:rsidP="00297F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034"/>
      <w:bookmarkEnd w:id="16"/>
      <w:r w:rsidRPr="00297F1F">
        <w:rPr>
          <w:rFonts w:ascii="Times New Roman" w:hAnsi="Times New Roman" w:cs="Times New Roman"/>
          <w:sz w:val="28"/>
          <w:szCs w:val="28"/>
        </w:rPr>
        <w:t>м) направлять в адрес государственного органа (должностного лица) в порядке, установленном законодательством Российской Федерации, информацию о выявлении обстоятельств и фактов, свидетельствующих о признаках нарушения, рассмотрение которых относится к компетенции такого органа (должностного лица), и (или) документы и иные материалы, подтверждающие такие факты.</w:t>
      </w:r>
    </w:p>
    <w:bookmarkEnd w:id="17"/>
    <w:p w:rsidR="00DA1804" w:rsidRPr="007D11C2" w:rsidRDefault="00DA1804" w:rsidP="00C12B56">
      <w:pPr>
        <w:shd w:val="clear" w:color="auto" w:fill="FFFFFF" w:themeFill="background1"/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7D11C2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7D11C2">
        <w:rPr>
          <w:rFonts w:ascii="Times New Roman" w:hAnsi="Times New Roman" w:cs="Times New Roman"/>
          <w:b/>
          <w:sz w:val="28"/>
          <w:szCs w:val="28"/>
        </w:rPr>
        <w:t>тветственность</w:t>
      </w:r>
    </w:p>
    <w:p w:rsidR="00F30A48" w:rsidRDefault="00DA1804" w:rsidP="00C12B56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D11C2">
        <w:rPr>
          <w:rFonts w:ascii="Times New Roman" w:hAnsi="Times New Roman" w:cs="Times New Roman"/>
          <w:sz w:val="28"/>
          <w:szCs w:val="28"/>
        </w:rPr>
        <w:t>.1. Должностное лицо, осуществляющее контрольное мероприятие, несет персональную ответственность</w:t>
      </w:r>
      <w:r w:rsidR="00F30A48">
        <w:rPr>
          <w:rFonts w:ascii="Times New Roman" w:hAnsi="Times New Roman" w:cs="Times New Roman"/>
          <w:sz w:val="28"/>
          <w:szCs w:val="28"/>
        </w:rPr>
        <w:t>:</w:t>
      </w:r>
    </w:p>
    <w:p w:rsidR="00DA1804" w:rsidRPr="007D11C2" w:rsidRDefault="00F30A48" w:rsidP="00C12B56">
      <w:pPr>
        <w:shd w:val="clear" w:color="auto" w:fill="FFFFFF" w:themeFill="background1"/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A1804" w:rsidRPr="007D11C2">
        <w:rPr>
          <w:rFonts w:ascii="Times New Roman" w:hAnsi="Times New Roman" w:cs="Times New Roman"/>
          <w:sz w:val="28"/>
          <w:szCs w:val="28"/>
        </w:rPr>
        <w:t xml:space="preserve"> за соб</w:t>
      </w:r>
      <w:r w:rsidR="00DA1804">
        <w:rPr>
          <w:rFonts w:ascii="Times New Roman" w:hAnsi="Times New Roman" w:cs="Times New Roman"/>
          <w:sz w:val="28"/>
          <w:szCs w:val="28"/>
        </w:rPr>
        <w:t>людение требований настоящего П</w:t>
      </w:r>
      <w:r w:rsidR="00DA1804" w:rsidRPr="007D11C2">
        <w:rPr>
          <w:rFonts w:ascii="Times New Roman" w:hAnsi="Times New Roman" w:cs="Times New Roman"/>
          <w:sz w:val="28"/>
          <w:szCs w:val="28"/>
        </w:rPr>
        <w:t>оложения:</w:t>
      </w:r>
    </w:p>
    <w:p w:rsidR="00DA1804" w:rsidRPr="007D11C2" w:rsidRDefault="00DA1804" w:rsidP="00C12B56">
      <w:pPr>
        <w:shd w:val="clear" w:color="auto" w:fill="FFFFFF" w:themeFill="background1"/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1C2">
        <w:rPr>
          <w:rFonts w:ascii="Times New Roman" w:hAnsi="Times New Roman" w:cs="Times New Roman"/>
          <w:sz w:val="28"/>
          <w:szCs w:val="28"/>
        </w:rPr>
        <w:t xml:space="preserve">- </w:t>
      </w:r>
      <w:r w:rsidR="00F30A48">
        <w:rPr>
          <w:rFonts w:ascii="Times New Roman" w:hAnsi="Times New Roman" w:cs="Times New Roman"/>
          <w:sz w:val="28"/>
          <w:szCs w:val="28"/>
        </w:rPr>
        <w:t xml:space="preserve">за </w:t>
      </w:r>
      <w:r w:rsidRPr="007D11C2">
        <w:rPr>
          <w:rFonts w:ascii="Times New Roman" w:hAnsi="Times New Roman" w:cs="Times New Roman"/>
          <w:sz w:val="28"/>
          <w:szCs w:val="28"/>
        </w:rPr>
        <w:t>достоверность, полноту и качество подготовленных им документов;</w:t>
      </w:r>
    </w:p>
    <w:p w:rsidR="00DA1804" w:rsidRPr="007D11C2" w:rsidRDefault="00DA1804" w:rsidP="00C12B56">
      <w:pPr>
        <w:shd w:val="clear" w:color="auto" w:fill="FFFFFF" w:themeFill="background1"/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1C2">
        <w:rPr>
          <w:rFonts w:ascii="Times New Roman" w:hAnsi="Times New Roman" w:cs="Times New Roman"/>
          <w:sz w:val="28"/>
          <w:szCs w:val="28"/>
        </w:rPr>
        <w:t xml:space="preserve">- </w:t>
      </w:r>
      <w:r w:rsidR="00F30A48">
        <w:rPr>
          <w:rFonts w:ascii="Times New Roman" w:hAnsi="Times New Roman" w:cs="Times New Roman"/>
          <w:sz w:val="28"/>
          <w:szCs w:val="28"/>
        </w:rPr>
        <w:t xml:space="preserve">за </w:t>
      </w:r>
      <w:r w:rsidRPr="007D11C2">
        <w:rPr>
          <w:rFonts w:ascii="Times New Roman" w:hAnsi="Times New Roman" w:cs="Times New Roman"/>
          <w:sz w:val="28"/>
          <w:szCs w:val="28"/>
        </w:rPr>
        <w:t>точное и своевременное исполнение по</w:t>
      </w:r>
      <w:r w:rsidR="00297F1F">
        <w:rPr>
          <w:rFonts w:ascii="Times New Roman" w:hAnsi="Times New Roman" w:cs="Times New Roman"/>
          <w:sz w:val="28"/>
          <w:szCs w:val="28"/>
        </w:rPr>
        <w:t>лномочий</w:t>
      </w:r>
      <w:r w:rsidRPr="007D11C2">
        <w:rPr>
          <w:rFonts w:ascii="Times New Roman" w:hAnsi="Times New Roman" w:cs="Times New Roman"/>
          <w:sz w:val="28"/>
          <w:szCs w:val="28"/>
        </w:rPr>
        <w:t>;</w:t>
      </w:r>
    </w:p>
    <w:p w:rsidR="00DA1804" w:rsidRPr="007D11C2" w:rsidRDefault="00DA1804" w:rsidP="00C12B56">
      <w:pPr>
        <w:shd w:val="clear" w:color="auto" w:fill="FFFFFF" w:themeFill="background1"/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1C2">
        <w:rPr>
          <w:rFonts w:ascii="Times New Roman" w:hAnsi="Times New Roman" w:cs="Times New Roman"/>
          <w:sz w:val="28"/>
          <w:szCs w:val="28"/>
        </w:rPr>
        <w:t>- за неразглашение сведений, составляющие государственную тайну, и информации, носящую конфиденциальный характер в соответствии с действующим законодательством.</w:t>
      </w:r>
    </w:p>
    <w:p w:rsidR="00DA1804" w:rsidRDefault="00DA1804" w:rsidP="00DA1804">
      <w:pPr>
        <w:shd w:val="clear" w:color="auto" w:fill="FFFFFF" w:themeFill="background1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D11C2">
        <w:rPr>
          <w:rFonts w:ascii="Times New Roman" w:hAnsi="Times New Roman" w:cs="Times New Roman"/>
          <w:sz w:val="28"/>
          <w:szCs w:val="28"/>
        </w:rPr>
        <w:t>.2. В случае выявления нарушений настоящего положения и иных нормативных правовых актов,  Должностное лицо, осуществляющее контрольное мероприятие несет ответственность за решения и действия (бездействие), принимаемые (осуществляемые) в процессе исполнения своих функций, в соответствии с законодательством Российской Федерации.</w:t>
      </w:r>
    </w:p>
    <w:p w:rsidR="00C12B56" w:rsidRPr="007D11C2" w:rsidRDefault="00C12B56" w:rsidP="00DA1804">
      <w:pPr>
        <w:shd w:val="clear" w:color="auto" w:fill="FFFFFF" w:themeFill="background1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1804" w:rsidRPr="007D11C2" w:rsidRDefault="00DA1804" w:rsidP="00DA1804">
      <w:pPr>
        <w:shd w:val="clear" w:color="auto" w:fill="FFFFFF" w:themeFill="background1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5</w:t>
      </w:r>
      <w:r w:rsidRPr="007D11C2">
        <w:rPr>
          <w:rFonts w:ascii="Times New Roman" w:hAnsi="Times New Roman" w:cs="Times New Roman"/>
          <w:b/>
          <w:sz w:val="28"/>
          <w:szCs w:val="28"/>
        </w:rPr>
        <w:t>.</w:t>
      </w:r>
      <w:r w:rsidRPr="007D11C2">
        <w:rPr>
          <w:rFonts w:ascii="Times New Roman" w:hAnsi="Times New Roman" w:cs="Times New Roman"/>
          <w:sz w:val="28"/>
          <w:szCs w:val="28"/>
        </w:rPr>
        <w:t xml:space="preserve"> </w:t>
      </w:r>
      <w:r w:rsidR="006C137B">
        <w:rPr>
          <w:rFonts w:ascii="Times New Roman" w:hAnsi="Times New Roman" w:cs="Times New Roman"/>
          <w:b/>
          <w:sz w:val="28"/>
          <w:szCs w:val="28"/>
        </w:rPr>
        <w:t>Порядок пересмотра П</w:t>
      </w:r>
      <w:r w:rsidRPr="007D11C2">
        <w:rPr>
          <w:rFonts w:ascii="Times New Roman" w:hAnsi="Times New Roman" w:cs="Times New Roman"/>
          <w:b/>
          <w:sz w:val="28"/>
          <w:szCs w:val="28"/>
        </w:rPr>
        <w:t>оложения, реорганизация, прекращение деятельности органа</w:t>
      </w:r>
    </w:p>
    <w:p w:rsidR="00DA1804" w:rsidRPr="007D11C2" w:rsidRDefault="00DA1804" w:rsidP="00DA1804">
      <w:pPr>
        <w:shd w:val="clear" w:color="auto" w:fill="FFFFFF" w:themeFill="background1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D11C2">
        <w:rPr>
          <w:rFonts w:ascii="Times New Roman" w:hAnsi="Times New Roman" w:cs="Times New Roman"/>
          <w:sz w:val="28"/>
          <w:szCs w:val="28"/>
        </w:rPr>
        <w:t>.1. Положение пересматривается и уточняется по мере необходимости.</w:t>
      </w:r>
      <w:r>
        <w:rPr>
          <w:rFonts w:ascii="Times New Roman" w:hAnsi="Times New Roman" w:cs="Times New Roman"/>
          <w:sz w:val="28"/>
          <w:szCs w:val="28"/>
        </w:rPr>
        <w:t xml:space="preserve"> Изменения Положения утверждаются постановлением администрации Чистоозерного района Новосибирской области</w:t>
      </w:r>
    </w:p>
    <w:p w:rsidR="00DA1804" w:rsidRDefault="00DA1804" w:rsidP="00DA1804">
      <w:pPr>
        <w:shd w:val="clear" w:color="auto" w:fill="FFFFFF" w:themeFill="background1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D11C2">
        <w:rPr>
          <w:rFonts w:ascii="Times New Roman" w:hAnsi="Times New Roman" w:cs="Times New Roman"/>
          <w:sz w:val="28"/>
          <w:szCs w:val="28"/>
        </w:rPr>
        <w:t xml:space="preserve">.2. </w:t>
      </w:r>
      <w:r w:rsidR="002F1712">
        <w:rPr>
          <w:rFonts w:ascii="Times New Roman" w:hAnsi="Times New Roman" w:cs="Times New Roman"/>
          <w:sz w:val="28"/>
          <w:szCs w:val="28"/>
        </w:rPr>
        <w:t>Реорганизация, п</w:t>
      </w:r>
      <w:r w:rsidRPr="007D11C2">
        <w:rPr>
          <w:rFonts w:ascii="Times New Roman" w:hAnsi="Times New Roman" w:cs="Times New Roman"/>
          <w:sz w:val="28"/>
          <w:szCs w:val="28"/>
        </w:rPr>
        <w:t>рекращение деятельности органа</w:t>
      </w:r>
      <w:r w:rsidRPr="007D11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11C2">
        <w:rPr>
          <w:rFonts w:ascii="Times New Roman" w:hAnsi="Times New Roman" w:cs="Times New Roman"/>
          <w:sz w:val="28"/>
          <w:szCs w:val="28"/>
        </w:rPr>
        <w:t>внутреннего муниципального финансового контроля производится по основаниям и в порядке, предусмотренном действующим законодательством</w:t>
      </w:r>
      <w:r w:rsidR="002F1712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7D11C2">
        <w:rPr>
          <w:rFonts w:ascii="Times New Roman" w:hAnsi="Times New Roman" w:cs="Times New Roman"/>
          <w:sz w:val="28"/>
          <w:szCs w:val="28"/>
        </w:rPr>
        <w:t>.</w:t>
      </w:r>
    </w:p>
    <w:p w:rsidR="00DA1804" w:rsidRDefault="00DA1804" w:rsidP="00DA1804">
      <w:pPr>
        <w:shd w:val="clear" w:color="auto" w:fill="FFFFFF" w:themeFill="background1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1804" w:rsidRPr="007D11C2" w:rsidRDefault="00DA1804" w:rsidP="00DA1804">
      <w:pPr>
        <w:shd w:val="clear" w:color="auto" w:fill="FFFFFF" w:themeFill="background1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DA1804" w:rsidRPr="00CE0ECF" w:rsidRDefault="00DA1804" w:rsidP="00DA1804">
      <w:pPr>
        <w:shd w:val="clear" w:color="auto" w:fill="FFFFFF" w:themeFill="background1"/>
        <w:jc w:val="both"/>
      </w:pPr>
    </w:p>
    <w:p w:rsidR="00DA1804" w:rsidRPr="00180256" w:rsidRDefault="00DA1804" w:rsidP="00DA1804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16216" w:rsidRDefault="00F16216"/>
    <w:sectPr w:rsidR="00F16216" w:rsidSect="00C12B56">
      <w:pgSz w:w="11906" w:h="16838"/>
      <w:pgMar w:top="851" w:right="851" w:bottom="851" w:left="1418" w:header="720" w:footer="720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A77EA0"/>
    <w:multiLevelType w:val="hybridMultilevel"/>
    <w:tmpl w:val="B45A8EE0"/>
    <w:lvl w:ilvl="0" w:tplc="FABEF7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A1804"/>
    <w:rsid w:val="000F40EE"/>
    <w:rsid w:val="000F7A4A"/>
    <w:rsid w:val="0015685A"/>
    <w:rsid w:val="00157D59"/>
    <w:rsid w:val="001773DF"/>
    <w:rsid w:val="00187350"/>
    <w:rsid w:val="00197BBF"/>
    <w:rsid w:val="002135EE"/>
    <w:rsid w:val="00297F1F"/>
    <w:rsid w:val="002F1712"/>
    <w:rsid w:val="0039530A"/>
    <w:rsid w:val="003F5347"/>
    <w:rsid w:val="0050682E"/>
    <w:rsid w:val="00523F29"/>
    <w:rsid w:val="005A0AF1"/>
    <w:rsid w:val="005A75A4"/>
    <w:rsid w:val="00602E33"/>
    <w:rsid w:val="00691654"/>
    <w:rsid w:val="006968B0"/>
    <w:rsid w:val="00697173"/>
    <w:rsid w:val="006C137B"/>
    <w:rsid w:val="007C66F0"/>
    <w:rsid w:val="007E0833"/>
    <w:rsid w:val="007E7245"/>
    <w:rsid w:val="008243E7"/>
    <w:rsid w:val="00844456"/>
    <w:rsid w:val="008E66BD"/>
    <w:rsid w:val="00974F18"/>
    <w:rsid w:val="0099295C"/>
    <w:rsid w:val="009B0B2C"/>
    <w:rsid w:val="009F6FC8"/>
    <w:rsid w:val="009F7BD5"/>
    <w:rsid w:val="00A14C05"/>
    <w:rsid w:val="00B82FE0"/>
    <w:rsid w:val="00B92DBF"/>
    <w:rsid w:val="00BD63EE"/>
    <w:rsid w:val="00BD727A"/>
    <w:rsid w:val="00BE70A7"/>
    <w:rsid w:val="00C12B56"/>
    <w:rsid w:val="00C52FCB"/>
    <w:rsid w:val="00C6732D"/>
    <w:rsid w:val="00C944B3"/>
    <w:rsid w:val="00CA0D46"/>
    <w:rsid w:val="00D538A9"/>
    <w:rsid w:val="00DA1804"/>
    <w:rsid w:val="00E16C4F"/>
    <w:rsid w:val="00EA61D7"/>
    <w:rsid w:val="00ED0979"/>
    <w:rsid w:val="00ED44A6"/>
    <w:rsid w:val="00ED532F"/>
    <w:rsid w:val="00EE32A4"/>
    <w:rsid w:val="00F02EEF"/>
    <w:rsid w:val="00F16216"/>
    <w:rsid w:val="00F30A48"/>
    <w:rsid w:val="00F35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80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180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styleId="a3">
    <w:name w:val="List Paragraph"/>
    <w:basedOn w:val="a"/>
    <w:uiPriority w:val="34"/>
    <w:qFormat/>
    <w:rsid w:val="00DA180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A18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uiPriority w:val="20"/>
    <w:qFormat/>
    <w:rsid w:val="00DA1804"/>
    <w:rPr>
      <w:i/>
      <w:iCs/>
    </w:rPr>
  </w:style>
  <w:style w:type="paragraph" w:customStyle="1" w:styleId="default">
    <w:name w:val="default"/>
    <w:basedOn w:val="a"/>
    <w:rsid w:val="00DA18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pj">
    <w:name w:val="pj"/>
    <w:basedOn w:val="a"/>
    <w:rsid w:val="00DA18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DA18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7E08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a6">
    <w:name w:val="Гипертекстовая ссылка"/>
    <w:basedOn w:val="a0"/>
    <w:uiPriority w:val="99"/>
    <w:rsid w:val="00297F1F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1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9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5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3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12112604/270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vo.garant.ru/document/redirect/12112604/3000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vo.garant.ru/document/redirect/10102673/800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ivo.garant.ru/document/redirect/12148555/4" TargetMode="External"/><Relationship Id="rId10" Type="http://schemas.openxmlformats.org/officeDocument/2006/relationships/hyperlink" Target="http://ivo.garant.ru/document/redirect/12125267/4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/redirect/12112604/200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9</Pages>
  <Words>2871</Words>
  <Characters>16368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dcterms:created xsi:type="dcterms:W3CDTF">2020-09-24T03:47:00Z</dcterms:created>
  <dcterms:modified xsi:type="dcterms:W3CDTF">2020-09-25T10:05:00Z</dcterms:modified>
</cp:coreProperties>
</file>