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61486D">
        <w:rPr>
          <w:rFonts w:ascii="Times New Roman" w:hAnsi="Times New Roman"/>
          <w:bCs/>
          <w:sz w:val="26"/>
          <w:szCs w:val="26"/>
          <w:u w:val="single"/>
        </w:rPr>
        <w:t>Администрация Чистоозерного района Новосибирской области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1486D">
        <w:rPr>
          <w:rFonts w:ascii="Times New Roman" w:hAnsi="Times New Roman"/>
          <w:bCs/>
          <w:sz w:val="20"/>
          <w:szCs w:val="20"/>
        </w:rPr>
        <w:t>(</w:t>
      </w:r>
      <w:r w:rsidRPr="0061486D">
        <w:rPr>
          <w:rFonts w:ascii="Times New Roman" w:hAnsi="Times New Roman"/>
          <w:sz w:val="20"/>
          <w:szCs w:val="20"/>
        </w:rPr>
        <w:t>наименование  органа, осуществляющего ведомственный контроль в сфере закупок</w:t>
      </w:r>
      <w:r w:rsidRPr="0061486D">
        <w:rPr>
          <w:rFonts w:ascii="Times New Roman" w:hAnsi="Times New Roman"/>
          <w:bCs/>
          <w:sz w:val="20"/>
          <w:szCs w:val="20"/>
        </w:rPr>
        <w:t>)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1486D" w:rsidRPr="00447F60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F60">
        <w:rPr>
          <w:rFonts w:ascii="Times New Roman" w:hAnsi="Times New Roman"/>
          <w:b/>
          <w:bCs/>
          <w:sz w:val="28"/>
          <w:szCs w:val="28"/>
        </w:rPr>
        <w:t>Акт</w:t>
      </w:r>
      <w:r w:rsidR="0053501E">
        <w:rPr>
          <w:rFonts w:ascii="Times New Roman" w:hAnsi="Times New Roman"/>
          <w:b/>
          <w:bCs/>
          <w:sz w:val="28"/>
          <w:szCs w:val="28"/>
        </w:rPr>
        <w:t xml:space="preserve"> № 3</w:t>
      </w:r>
    </w:p>
    <w:p w:rsidR="0061486D" w:rsidRPr="008C2E02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2E02">
        <w:rPr>
          <w:rFonts w:ascii="Times New Roman" w:hAnsi="Times New Roman"/>
          <w:b/>
          <w:bCs/>
          <w:sz w:val="26"/>
          <w:szCs w:val="26"/>
        </w:rPr>
        <w:t xml:space="preserve">ведомственного контроля </w:t>
      </w:r>
      <w:r w:rsidRPr="008C2E02">
        <w:rPr>
          <w:rFonts w:ascii="Times New Roman" w:hAnsi="Times New Roman"/>
          <w:b/>
          <w:sz w:val="26"/>
          <w:szCs w:val="26"/>
        </w:rPr>
        <w:t>в сфере закупок</w:t>
      </w:r>
    </w:p>
    <w:p w:rsidR="0061486D" w:rsidRPr="009E7B34" w:rsidRDefault="0061486D" w:rsidP="001B681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6D">
        <w:rPr>
          <w:rFonts w:ascii="Times New Roman" w:hAnsi="Times New Roman"/>
          <w:sz w:val="26"/>
          <w:szCs w:val="26"/>
        </w:rPr>
        <w:t>р.п.</w:t>
      </w:r>
      <w:r w:rsidR="006817CF">
        <w:rPr>
          <w:rFonts w:ascii="Times New Roman" w:hAnsi="Times New Roman"/>
          <w:sz w:val="26"/>
          <w:szCs w:val="26"/>
        </w:rPr>
        <w:t xml:space="preserve"> </w:t>
      </w:r>
      <w:r w:rsidRPr="0061486D">
        <w:rPr>
          <w:rFonts w:ascii="Times New Roman" w:hAnsi="Times New Roman"/>
          <w:sz w:val="26"/>
          <w:szCs w:val="26"/>
        </w:rPr>
        <w:t>Чистоозерное</w:t>
      </w:r>
      <w:r w:rsidRPr="008C2E02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«</w:t>
      </w:r>
      <w:r>
        <w:rPr>
          <w:rFonts w:ascii="Times New Roman" w:hAnsi="Times New Roman"/>
          <w:sz w:val="26"/>
          <w:szCs w:val="26"/>
        </w:rPr>
        <w:t xml:space="preserve"> </w:t>
      </w:r>
      <w:r w:rsidR="0053501E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2E02">
        <w:rPr>
          <w:rFonts w:ascii="Times New Roman" w:hAnsi="Times New Roman"/>
          <w:sz w:val="26"/>
          <w:szCs w:val="26"/>
        </w:rPr>
        <w:t xml:space="preserve">» </w:t>
      </w:r>
      <w:r w:rsidR="0053501E">
        <w:rPr>
          <w:rFonts w:ascii="Times New Roman" w:hAnsi="Times New Roman"/>
          <w:sz w:val="26"/>
          <w:szCs w:val="26"/>
        </w:rPr>
        <w:t>сен</w:t>
      </w:r>
      <w:r>
        <w:rPr>
          <w:rFonts w:ascii="Times New Roman" w:hAnsi="Times New Roman"/>
          <w:sz w:val="26"/>
          <w:szCs w:val="26"/>
        </w:rPr>
        <w:t>тября</w:t>
      </w:r>
      <w:r w:rsidRPr="008C2E02">
        <w:rPr>
          <w:rFonts w:ascii="Times New Roman" w:hAnsi="Times New Roman"/>
          <w:sz w:val="26"/>
          <w:szCs w:val="26"/>
        </w:rPr>
        <w:t xml:space="preserve"> 20</w:t>
      </w:r>
      <w:r w:rsidR="00CA5D32">
        <w:rPr>
          <w:rFonts w:ascii="Times New Roman" w:hAnsi="Times New Roman"/>
          <w:sz w:val="26"/>
          <w:szCs w:val="26"/>
        </w:rPr>
        <w:t>2</w:t>
      </w:r>
      <w:r w:rsidR="0053501E">
        <w:rPr>
          <w:rFonts w:ascii="Times New Roman" w:hAnsi="Times New Roman"/>
          <w:sz w:val="26"/>
          <w:szCs w:val="26"/>
        </w:rPr>
        <w:t>2</w:t>
      </w:r>
      <w:r w:rsidRPr="008C2E02">
        <w:rPr>
          <w:rFonts w:ascii="Times New Roman" w:hAnsi="Times New Roman"/>
          <w:sz w:val="26"/>
          <w:szCs w:val="26"/>
        </w:rPr>
        <w:t xml:space="preserve"> года</w:t>
      </w:r>
    </w:p>
    <w:p w:rsidR="0061486D" w:rsidRPr="008C2E02" w:rsidRDefault="0061486D" w:rsidP="001B681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FD24AC" w:rsidRDefault="0061486D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Во исполнение распоряжения администрации Чистоозерного р</w:t>
      </w:r>
      <w:r w:rsidR="00FD24AC" w:rsidRPr="00FD24AC">
        <w:rPr>
          <w:rFonts w:ascii="Times New Roman" w:hAnsi="Times New Roman" w:cs="Times New Roman"/>
          <w:sz w:val="26"/>
          <w:szCs w:val="26"/>
        </w:rPr>
        <w:t>айона Новосибирской области от 1</w:t>
      </w:r>
      <w:r w:rsidR="004075D1" w:rsidRPr="00FD24AC">
        <w:rPr>
          <w:rFonts w:ascii="Times New Roman" w:hAnsi="Times New Roman" w:cs="Times New Roman"/>
          <w:sz w:val="26"/>
          <w:szCs w:val="26"/>
        </w:rPr>
        <w:t>6</w:t>
      </w:r>
      <w:r w:rsidRPr="00FD24AC">
        <w:rPr>
          <w:rFonts w:ascii="Times New Roman" w:hAnsi="Times New Roman" w:cs="Times New Roman"/>
          <w:sz w:val="26"/>
          <w:szCs w:val="26"/>
        </w:rPr>
        <w:t>.0</w:t>
      </w:r>
      <w:r w:rsidR="00FD24AC" w:rsidRPr="00FD24AC">
        <w:rPr>
          <w:rFonts w:ascii="Times New Roman" w:hAnsi="Times New Roman" w:cs="Times New Roman"/>
          <w:sz w:val="26"/>
          <w:szCs w:val="26"/>
        </w:rPr>
        <w:t>8</w:t>
      </w:r>
      <w:r w:rsidRPr="00FD24AC">
        <w:rPr>
          <w:rFonts w:ascii="Times New Roman" w:hAnsi="Times New Roman" w:cs="Times New Roman"/>
          <w:sz w:val="26"/>
          <w:szCs w:val="26"/>
        </w:rPr>
        <w:t>.20</w:t>
      </w:r>
      <w:r w:rsidR="00CA5D32" w:rsidRPr="00FD24AC">
        <w:rPr>
          <w:rFonts w:ascii="Times New Roman" w:hAnsi="Times New Roman" w:cs="Times New Roman"/>
          <w:sz w:val="26"/>
          <w:szCs w:val="26"/>
        </w:rPr>
        <w:t>2</w:t>
      </w:r>
      <w:r w:rsidR="00FD24AC" w:rsidRPr="00FD24AC">
        <w:rPr>
          <w:rFonts w:ascii="Times New Roman" w:hAnsi="Times New Roman" w:cs="Times New Roman"/>
          <w:sz w:val="26"/>
          <w:szCs w:val="26"/>
        </w:rPr>
        <w:t>2</w:t>
      </w:r>
      <w:r w:rsidR="004075D1" w:rsidRPr="00FD24AC">
        <w:rPr>
          <w:rFonts w:ascii="Times New Roman" w:hAnsi="Times New Roman" w:cs="Times New Roman"/>
          <w:sz w:val="26"/>
          <w:szCs w:val="26"/>
        </w:rPr>
        <w:t xml:space="preserve"> г. № </w:t>
      </w:r>
      <w:r w:rsidR="00FD24AC" w:rsidRPr="00FD24AC">
        <w:rPr>
          <w:rFonts w:ascii="Times New Roman" w:hAnsi="Times New Roman" w:cs="Times New Roman"/>
          <w:sz w:val="26"/>
          <w:szCs w:val="26"/>
        </w:rPr>
        <w:t>52</w:t>
      </w:r>
      <w:r w:rsidRPr="00FD24AC">
        <w:rPr>
          <w:rFonts w:ascii="Times New Roman" w:hAnsi="Times New Roman" w:cs="Times New Roman"/>
          <w:sz w:val="26"/>
          <w:szCs w:val="26"/>
        </w:rPr>
        <w:t xml:space="preserve"> «О проведении ведомственного </w:t>
      </w:r>
      <w:r w:rsidRPr="00FD24AC">
        <w:rPr>
          <w:rFonts w:ascii="Times New Roman" w:hAnsi="Times New Roman" w:cs="Times New Roman"/>
          <w:sz w:val="26"/>
          <w:szCs w:val="26"/>
          <w:u w:val="single"/>
        </w:rPr>
        <w:t>контроля  в сфере закупок для обеспечения муниципальных нужд »</w:t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D24AC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D24AC">
        <w:rPr>
          <w:rFonts w:ascii="Times New Roman" w:hAnsi="Times New Roman"/>
          <w:sz w:val="26"/>
          <w:szCs w:val="26"/>
        </w:rPr>
        <w:t xml:space="preserve">          </w:t>
      </w:r>
    </w:p>
    <w:p w:rsidR="0061486D" w:rsidRPr="00FD24AC" w:rsidRDefault="0061486D" w:rsidP="001B6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D24AC">
        <w:rPr>
          <w:rFonts w:ascii="Times New Roman" w:hAnsi="Times New Roman"/>
          <w:sz w:val="20"/>
          <w:szCs w:val="20"/>
        </w:rPr>
        <w:t>(реквизиты распоряжения о проведении проверки)</w:t>
      </w:r>
    </w:p>
    <w:p w:rsidR="0061486D" w:rsidRPr="00FD24AC" w:rsidRDefault="000B56AB" w:rsidP="00F503F9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/>
          <w:sz w:val="26"/>
          <w:szCs w:val="26"/>
        </w:rPr>
        <w:t>д</w:t>
      </w:r>
      <w:r w:rsidR="0061486D" w:rsidRPr="00FD24AC">
        <w:rPr>
          <w:rFonts w:ascii="Times New Roman" w:hAnsi="Times New Roman"/>
          <w:sz w:val="26"/>
          <w:szCs w:val="26"/>
        </w:rPr>
        <w:t>олжностным лицом, уполномоченным на проведение проверки</w:t>
      </w:r>
      <w:r w:rsidR="00F503F9" w:rsidRPr="00FD24AC">
        <w:rPr>
          <w:rFonts w:ascii="Times New Roman" w:hAnsi="Times New Roman"/>
          <w:sz w:val="26"/>
          <w:szCs w:val="26"/>
        </w:rPr>
        <w:t xml:space="preserve"> </w:t>
      </w:r>
      <w:r w:rsidR="0061486D" w:rsidRPr="00FD24AC">
        <w:rPr>
          <w:rFonts w:ascii="Times New Roman" w:hAnsi="Times New Roman" w:cs="Times New Roman"/>
          <w:sz w:val="26"/>
          <w:szCs w:val="26"/>
        </w:rPr>
        <w:t xml:space="preserve">Кучик Ольгой </w:t>
      </w:r>
      <w:r w:rsidR="0061486D" w:rsidRPr="00FD24AC">
        <w:rPr>
          <w:rFonts w:ascii="Times New Roman" w:hAnsi="Times New Roman" w:cs="Times New Roman"/>
          <w:sz w:val="26"/>
          <w:szCs w:val="26"/>
          <w:u w:val="single"/>
        </w:rPr>
        <w:t xml:space="preserve">Владимировной </w:t>
      </w:r>
      <w:r w:rsidRPr="00FD24AC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61486D" w:rsidRPr="00FD24AC">
        <w:rPr>
          <w:rFonts w:ascii="Times New Roman" w:hAnsi="Times New Roman" w:cs="Times New Roman"/>
          <w:sz w:val="26"/>
          <w:szCs w:val="26"/>
          <w:u w:val="single"/>
        </w:rPr>
        <w:t>главным специалистом по внутреннему</w:t>
      </w:r>
      <w:r w:rsidR="0061486D" w:rsidRPr="00FD24AC">
        <w:rPr>
          <w:rFonts w:ascii="Times New Roman" w:hAnsi="Times New Roman" w:cs="Times New Roman"/>
          <w:sz w:val="26"/>
          <w:szCs w:val="26"/>
        </w:rPr>
        <w:t xml:space="preserve"> </w:t>
      </w:r>
      <w:r w:rsidR="0061486D" w:rsidRPr="00FD24AC">
        <w:rPr>
          <w:rFonts w:ascii="Times New Roman" w:hAnsi="Times New Roman" w:cs="Times New Roman"/>
          <w:sz w:val="26"/>
          <w:szCs w:val="26"/>
          <w:u w:val="single"/>
        </w:rPr>
        <w:t>финансовому контролю</w:t>
      </w:r>
      <w:r w:rsidR="0061486D" w:rsidRPr="00FD24AC">
        <w:rPr>
          <w:rFonts w:ascii="Times New Roman" w:hAnsi="Times New Roman" w:cs="Times New Roman"/>
          <w:sz w:val="28"/>
          <w:szCs w:val="28"/>
          <w:u w:val="single"/>
        </w:rPr>
        <w:tab/>
      </w:r>
      <w:r w:rsidR="0061486D" w:rsidRPr="00FD2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6D" w:rsidRPr="00FD24AC" w:rsidRDefault="0061486D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4AC">
        <w:rPr>
          <w:rFonts w:ascii="Times New Roman" w:hAnsi="Times New Roman"/>
          <w:sz w:val="20"/>
          <w:szCs w:val="20"/>
        </w:rPr>
        <w:t>(фамилии, имена, отчества (при наличии), наименование должности)</w:t>
      </w:r>
    </w:p>
    <w:p w:rsidR="000B56AB" w:rsidRPr="00FD24AC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 xml:space="preserve">проведена плановая документарная проверка соблюдения законодательства Российской Федерации о контрактной системе в сфере закупок выборочным способом на основании пункта 1 плана ведомственного контроля в сфере закупок для обеспечения муниципальных нужд, утвержденного </w:t>
      </w:r>
      <w:r w:rsidR="004075D1" w:rsidRPr="00FD24AC">
        <w:rPr>
          <w:rFonts w:ascii="Times New Roman" w:hAnsi="Times New Roman" w:cs="Times New Roman"/>
          <w:sz w:val="26"/>
          <w:szCs w:val="26"/>
        </w:rPr>
        <w:t>распоряжением администрации Чистоозерного р</w:t>
      </w:r>
      <w:r w:rsidR="00FD24AC" w:rsidRPr="00FD24AC">
        <w:rPr>
          <w:rFonts w:ascii="Times New Roman" w:hAnsi="Times New Roman" w:cs="Times New Roman"/>
          <w:sz w:val="26"/>
          <w:szCs w:val="26"/>
        </w:rPr>
        <w:t>айона Новосибирской области от 1</w:t>
      </w:r>
      <w:r w:rsidR="004075D1" w:rsidRPr="00FD24AC">
        <w:rPr>
          <w:rFonts w:ascii="Times New Roman" w:hAnsi="Times New Roman" w:cs="Times New Roman"/>
          <w:sz w:val="26"/>
          <w:szCs w:val="26"/>
        </w:rPr>
        <w:t>4</w:t>
      </w:r>
      <w:r w:rsidRPr="00FD24AC">
        <w:rPr>
          <w:rFonts w:ascii="Times New Roman" w:hAnsi="Times New Roman" w:cs="Times New Roman"/>
          <w:sz w:val="26"/>
          <w:szCs w:val="26"/>
        </w:rPr>
        <w:t>.</w:t>
      </w:r>
      <w:r w:rsidR="00CA5D32" w:rsidRPr="00FD24AC">
        <w:rPr>
          <w:rFonts w:ascii="Times New Roman" w:hAnsi="Times New Roman" w:cs="Times New Roman"/>
          <w:sz w:val="26"/>
          <w:szCs w:val="26"/>
        </w:rPr>
        <w:t>12</w:t>
      </w:r>
      <w:r w:rsidR="004075D1" w:rsidRPr="00FD24AC">
        <w:rPr>
          <w:rFonts w:ascii="Times New Roman" w:hAnsi="Times New Roman" w:cs="Times New Roman"/>
          <w:sz w:val="26"/>
          <w:szCs w:val="26"/>
        </w:rPr>
        <w:t>.202</w:t>
      </w:r>
      <w:r w:rsidR="00FD24AC" w:rsidRPr="00FD24AC">
        <w:rPr>
          <w:rFonts w:ascii="Times New Roman" w:hAnsi="Times New Roman" w:cs="Times New Roman"/>
          <w:sz w:val="26"/>
          <w:szCs w:val="26"/>
        </w:rPr>
        <w:t>1</w:t>
      </w:r>
      <w:r w:rsidRPr="00FD24AC">
        <w:rPr>
          <w:rFonts w:ascii="Times New Roman" w:hAnsi="Times New Roman" w:cs="Times New Roman"/>
          <w:sz w:val="26"/>
          <w:szCs w:val="26"/>
        </w:rPr>
        <w:t xml:space="preserve"> г.</w:t>
      </w:r>
      <w:r w:rsidR="00FD24AC" w:rsidRPr="00FD24AC">
        <w:rPr>
          <w:rFonts w:ascii="Times New Roman" w:hAnsi="Times New Roman" w:cs="Times New Roman"/>
          <w:sz w:val="26"/>
          <w:szCs w:val="26"/>
        </w:rPr>
        <w:t xml:space="preserve"> № 95</w:t>
      </w:r>
      <w:r w:rsidRPr="00FD2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6D" w:rsidRPr="00FD24AC" w:rsidRDefault="0061486D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в целях реали</w:t>
      </w:r>
      <w:r w:rsidR="00DE70E6" w:rsidRPr="00FD24AC">
        <w:rPr>
          <w:rFonts w:ascii="Times New Roman" w:hAnsi="Times New Roman" w:cs="Times New Roman"/>
          <w:sz w:val="26"/>
          <w:szCs w:val="26"/>
        </w:rPr>
        <w:t xml:space="preserve">зации полномочий, установленных </w:t>
      </w:r>
      <w:r w:rsidRPr="00FD24AC">
        <w:rPr>
          <w:rFonts w:ascii="Times New Roman" w:hAnsi="Times New Roman" w:cs="Times New Roman"/>
          <w:sz w:val="26"/>
          <w:szCs w:val="26"/>
        </w:rPr>
        <w:t>ст.100 Федерального закона от 05.04.2013 N 44-ФЗ "О контрактной системе в сфере закупок товаров, работ, услуг для обеспечения государственных и муниципальных нужд", предупреждения и (или)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 w:rsidRPr="00FD24AC">
        <w:rPr>
          <w:rFonts w:ascii="Times New Roman" w:hAnsi="Times New Roman" w:cs="Times New Roman"/>
          <w:sz w:val="26"/>
          <w:szCs w:val="26"/>
          <w:u w:val="single"/>
        </w:rPr>
        <w:t xml:space="preserve"> обеспечения муниципальных нужд</w:t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 w:rsidRPr="00FD24A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D24AC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1486D" w:rsidRPr="00FD24AC" w:rsidRDefault="0061486D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24AC">
        <w:rPr>
          <w:rFonts w:ascii="Times New Roman" w:hAnsi="Times New Roman"/>
          <w:sz w:val="20"/>
          <w:szCs w:val="20"/>
        </w:rPr>
        <w:t>(вид, способ, основания, цели проверки)</w:t>
      </w:r>
    </w:p>
    <w:p w:rsidR="00682151" w:rsidRPr="00FD24AC" w:rsidRDefault="00644414" w:rsidP="004075D1">
      <w:pPr>
        <w:spacing w:after="45"/>
        <w:jc w:val="both"/>
        <w:textAlignment w:val="bottom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в отношении</w:t>
      </w:r>
      <w:r w:rsidR="00F54A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24AC">
        <w:rPr>
          <w:rFonts w:ascii="Times New Roman" w:hAnsi="Times New Roman" w:cs="Times New Roman"/>
          <w:b/>
          <w:sz w:val="26"/>
          <w:szCs w:val="26"/>
        </w:rPr>
        <w:t>м</w:t>
      </w:r>
      <w:r w:rsidR="0061486D" w:rsidRPr="00FD24AC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 w:rsidR="004075D1" w:rsidRPr="00FD24AC">
        <w:rPr>
          <w:rFonts w:ascii="Times New Roman" w:hAnsi="Times New Roman" w:cs="Times New Roman"/>
          <w:b/>
          <w:sz w:val="26"/>
          <w:szCs w:val="26"/>
        </w:rPr>
        <w:t xml:space="preserve">казенного учреждения </w:t>
      </w:r>
      <w:r w:rsidR="00FD24AC" w:rsidRPr="00FD24AC">
        <w:rPr>
          <w:rFonts w:ascii="Times New Roman" w:hAnsi="Times New Roman" w:cs="Times New Roman"/>
          <w:b/>
          <w:sz w:val="26"/>
          <w:szCs w:val="26"/>
        </w:rPr>
        <w:t>«Центр бухгалтерского и материально-технического обеспечения Чистоозерного района»</w:t>
      </w:r>
      <w:r w:rsidRPr="00FD24AC">
        <w:rPr>
          <w:rFonts w:ascii="Times New Roman" w:hAnsi="Times New Roman" w:cs="Times New Roman"/>
          <w:sz w:val="26"/>
          <w:szCs w:val="26"/>
        </w:rPr>
        <w:t>, находящегося по адресу:</w:t>
      </w:r>
      <w:r w:rsidR="002470F0" w:rsidRPr="00FD24AC">
        <w:rPr>
          <w:rFonts w:ascii="Times New Roman" w:hAnsi="Times New Roman" w:cs="Times New Roman"/>
          <w:sz w:val="26"/>
          <w:szCs w:val="26"/>
        </w:rPr>
        <w:tab/>
      </w:r>
      <w:r w:rsidRPr="00FD2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24AC" w:rsidRPr="00FD24AC" w:rsidRDefault="00644414" w:rsidP="00FD2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eastAsia="Times New Roman" w:hAnsi="Times New Roman" w:cs="Times New Roman"/>
          <w:sz w:val="26"/>
          <w:szCs w:val="26"/>
        </w:rPr>
        <w:t>632720,</w:t>
      </w:r>
      <w:r w:rsidR="00682151" w:rsidRPr="00FD24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24AC">
        <w:rPr>
          <w:rFonts w:ascii="Times New Roman" w:eastAsia="Times New Roman" w:hAnsi="Times New Roman" w:cs="Times New Roman"/>
          <w:sz w:val="26"/>
          <w:szCs w:val="26"/>
        </w:rPr>
        <w:t>Новосибирская</w:t>
      </w:r>
      <w:r w:rsidR="00682151" w:rsidRPr="00FD24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24AC">
        <w:rPr>
          <w:rFonts w:ascii="Times New Roman" w:eastAsia="Times New Roman" w:hAnsi="Times New Roman" w:cs="Times New Roman"/>
          <w:sz w:val="26"/>
          <w:szCs w:val="26"/>
        </w:rPr>
        <w:t>обл</w:t>
      </w:r>
      <w:r w:rsidR="00682151" w:rsidRPr="00FD24AC"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FD24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FD24AC">
        <w:rPr>
          <w:rFonts w:ascii="Times New Roman" w:eastAsia="Times New Roman" w:hAnsi="Times New Roman" w:cs="Times New Roman"/>
          <w:sz w:val="26"/>
          <w:szCs w:val="26"/>
        </w:rPr>
        <w:t xml:space="preserve"> р.п. </w:t>
      </w:r>
      <w:r w:rsidRPr="00FD24AC">
        <w:rPr>
          <w:rFonts w:ascii="Times New Roman" w:eastAsia="Times New Roman" w:hAnsi="Times New Roman" w:cs="Times New Roman"/>
          <w:sz w:val="26"/>
          <w:szCs w:val="26"/>
        </w:rPr>
        <w:t>Чистоозерное,</w:t>
      </w:r>
      <w:r w:rsidR="00682151" w:rsidRPr="00FD24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4AC" w:rsidRPr="00FD24AC">
        <w:rPr>
          <w:rFonts w:ascii="Times New Roman" w:hAnsi="Times New Roman" w:cs="Times New Roman"/>
          <w:sz w:val="26"/>
          <w:szCs w:val="26"/>
        </w:rPr>
        <w:t xml:space="preserve">ул. Победы, д. 9,  </w:t>
      </w:r>
      <w:r w:rsidR="00FD24A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D24AC" w:rsidRPr="00FD24AC">
        <w:rPr>
          <w:rFonts w:ascii="Times New Roman" w:hAnsi="Times New Roman" w:cs="Times New Roman"/>
          <w:sz w:val="26"/>
          <w:szCs w:val="26"/>
        </w:rPr>
        <w:t>ИНН 5441174962</w:t>
      </w:r>
    </w:p>
    <w:p w:rsidR="002470F0" w:rsidRPr="00FD24AC" w:rsidRDefault="0061486D" w:rsidP="00FD2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по основным вопросам</w:t>
      </w:r>
      <w:r w:rsidR="002470F0" w:rsidRPr="00FD24AC">
        <w:rPr>
          <w:rFonts w:ascii="Times New Roman" w:hAnsi="Times New Roman" w:cs="Times New Roman"/>
          <w:sz w:val="26"/>
          <w:szCs w:val="26"/>
        </w:rPr>
        <w:t>:</w:t>
      </w:r>
    </w:p>
    <w:p w:rsidR="00CA5D32" w:rsidRPr="00FD24AC" w:rsidRDefault="002470F0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 xml:space="preserve"> </w:t>
      </w:r>
      <w:r w:rsidR="00CA5D32" w:rsidRPr="00FD24AC">
        <w:rPr>
          <w:rFonts w:ascii="Times New Roman" w:hAnsi="Times New Roman" w:cs="Times New Roman"/>
          <w:sz w:val="26"/>
          <w:szCs w:val="26"/>
        </w:rPr>
        <w:t>1) 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2) соблюдение требований к обоснованию закупок и обоснованности закупок;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3) соблюдение требований о нормировании в сфере закупок;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 xml:space="preserve">4) </w:t>
      </w:r>
      <w:r w:rsidRPr="00FD24A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24AC">
        <w:rPr>
          <w:rFonts w:ascii="Times New Roman" w:hAnsi="Times New Roman" w:cs="Times New Roman"/>
          <w:sz w:val="26"/>
          <w:szCs w:val="26"/>
        </w:rPr>
        <w:t xml:space="preserve">5) </w:t>
      </w:r>
      <w:r w:rsidRPr="00FD24AC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CA5D32" w:rsidRPr="00FD24AC" w:rsidRDefault="00CA5D32" w:rsidP="0010685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lastRenderedPageBreak/>
        <w:t xml:space="preserve">6)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контракта, </w:t>
      </w:r>
      <w:r w:rsidRPr="00FD24AC">
        <w:rPr>
          <w:rFonts w:ascii="Times New Roman" w:hAnsi="Times New Roman" w:cs="Times New Roman"/>
          <w:sz w:val="26"/>
          <w:szCs w:val="26"/>
          <w:shd w:val="clear" w:color="auto" w:fill="FFFFFF"/>
        </w:rPr>
        <w:t>суммы цен единиц товара, работы, услуги;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 xml:space="preserve"> 7)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8) соблюдение требований по определению поставщика (подрядчика, исполнителя);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9)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10) соответствие поставленного товара, выполненной работы (ее результата) или оказанной услуги условиям контракта;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11) своевременность,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A5D32" w:rsidRPr="00FD24AC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24AC">
        <w:rPr>
          <w:rFonts w:ascii="Times New Roman" w:hAnsi="Times New Roman" w:cs="Times New Roman"/>
          <w:sz w:val="26"/>
          <w:szCs w:val="26"/>
        </w:rPr>
        <w:t>12)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075D1" w:rsidRPr="00987D65" w:rsidRDefault="00987D65" w:rsidP="004075D1">
      <w:pPr>
        <w:autoSpaceDE w:val="0"/>
        <w:autoSpaceDN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987D65">
        <w:rPr>
          <w:rFonts w:ascii="Times New Roman" w:hAnsi="Times New Roman" w:cs="Times New Roman"/>
          <w:sz w:val="26"/>
          <w:szCs w:val="26"/>
        </w:rPr>
        <w:t>Проверяемый период: с 01.01.2021</w:t>
      </w:r>
      <w:r w:rsidR="004075D1" w:rsidRPr="00987D65">
        <w:rPr>
          <w:rFonts w:ascii="Times New Roman" w:hAnsi="Times New Roman" w:cs="Times New Roman"/>
          <w:sz w:val="26"/>
          <w:szCs w:val="26"/>
        </w:rPr>
        <w:t xml:space="preserve"> г. по 31.08.202</w:t>
      </w:r>
      <w:r w:rsidRPr="00987D65">
        <w:rPr>
          <w:rFonts w:ascii="Times New Roman" w:hAnsi="Times New Roman" w:cs="Times New Roman"/>
          <w:sz w:val="26"/>
          <w:szCs w:val="26"/>
        </w:rPr>
        <w:t>2</w:t>
      </w:r>
      <w:r w:rsidR="004075D1" w:rsidRPr="00987D6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075D1" w:rsidRPr="00987D65" w:rsidRDefault="004075D1" w:rsidP="004075D1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987D65">
        <w:rPr>
          <w:rFonts w:ascii="Times New Roman" w:hAnsi="Times New Roman" w:cs="Times New Roman"/>
          <w:sz w:val="26"/>
          <w:szCs w:val="26"/>
        </w:rPr>
        <w:t>Срок</w:t>
      </w:r>
      <w:r w:rsidR="00611879" w:rsidRPr="00987D65">
        <w:rPr>
          <w:rFonts w:ascii="Times New Roman" w:hAnsi="Times New Roman" w:cs="Times New Roman"/>
          <w:sz w:val="26"/>
          <w:szCs w:val="26"/>
        </w:rPr>
        <w:t>и</w:t>
      </w:r>
      <w:r w:rsidRPr="00987D65">
        <w:rPr>
          <w:rFonts w:ascii="Times New Roman" w:hAnsi="Times New Roman" w:cs="Times New Roman"/>
          <w:sz w:val="26"/>
          <w:szCs w:val="26"/>
        </w:rPr>
        <w:t xml:space="preserve"> </w:t>
      </w:r>
      <w:r w:rsidR="00611879" w:rsidRPr="00987D65">
        <w:rPr>
          <w:rFonts w:ascii="Times New Roman" w:hAnsi="Times New Roman" w:cs="Times New Roman"/>
          <w:sz w:val="26"/>
          <w:szCs w:val="26"/>
        </w:rPr>
        <w:t>осуществления проверки</w:t>
      </w:r>
      <w:r w:rsidR="00987D65" w:rsidRPr="00987D65">
        <w:rPr>
          <w:rFonts w:ascii="Times New Roman" w:hAnsi="Times New Roman" w:cs="Times New Roman"/>
          <w:sz w:val="26"/>
          <w:szCs w:val="26"/>
        </w:rPr>
        <w:t>: с 05</w:t>
      </w:r>
      <w:r w:rsidRPr="00987D65">
        <w:rPr>
          <w:rFonts w:ascii="Times New Roman" w:hAnsi="Times New Roman" w:cs="Times New Roman"/>
          <w:sz w:val="26"/>
          <w:szCs w:val="26"/>
        </w:rPr>
        <w:t>.09.202</w:t>
      </w:r>
      <w:r w:rsidR="00987D65" w:rsidRPr="00987D65">
        <w:rPr>
          <w:rFonts w:ascii="Times New Roman" w:hAnsi="Times New Roman" w:cs="Times New Roman"/>
          <w:sz w:val="26"/>
          <w:szCs w:val="26"/>
        </w:rPr>
        <w:t>2 г. по 19</w:t>
      </w:r>
      <w:r w:rsidRPr="00987D65">
        <w:rPr>
          <w:rFonts w:ascii="Times New Roman" w:hAnsi="Times New Roman" w:cs="Times New Roman"/>
          <w:sz w:val="26"/>
          <w:szCs w:val="26"/>
        </w:rPr>
        <w:t>.0</w:t>
      </w:r>
      <w:r w:rsidR="00987D65" w:rsidRPr="00987D65">
        <w:rPr>
          <w:rFonts w:ascii="Times New Roman" w:hAnsi="Times New Roman" w:cs="Times New Roman"/>
          <w:sz w:val="26"/>
          <w:szCs w:val="26"/>
        </w:rPr>
        <w:t>9</w:t>
      </w:r>
      <w:r w:rsidRPr="00987D65">
        <w:rPr>
          <w:rFonts w:ascii="Times New Roman" w:hAnsi="Times New Roman" w:cs="Times New Roman"/>
          <w:sz w:val="26"/>
          <w:szCs w:val="26"/>
        </w:rPr>
        <w:t>.202</w:t>
      </w:r>
      <w:r w:rsidR="00987D65" w:rsidRPr="00987D65">
        <w:rPr>
          <w:rFonts w:ascii="Times New Roman" w:hAnsi="Times New Roman" w:cs="Times New Roman"/>
          <w:sz w:val="26"/>
          <w:szCs w:val="26"/>
        </w:rPr>
        <w:t>2</w:t>
      </w:r>
      <w:r w:rsidRPr="00987D65">
        <w:rPr>
          <w:rFonts w:ascii="Times New Roman" w:hAnsi="Times New Roman" w:cs="Times New Roman"/>
          <w:sz w:val="26"/>
          <w:szCs w:val="26"/>
        </w:rPr>
        <w:t xml:space="preserve"> г.</w:t>
      </w:r>
      <w:r w:rsidR="00F503F9" w:rsidRPr="00987D65">
        <w:rPr>
          <w:rFonts w:ascii="Times New Roman" w:hAnsi="Times New Roman" w:cs="Times New Roman"/>
          <w:sz w:val="26"/>
          <w:szCs w:val="26"/>
        </w:rPr>
        <w:t xml:space="preserve"> </w:t>
      </w:r>
      <w:r w:rsidR="00611879" w:rsidRPr="00987D65">
        <w:rPr>
          <w:rFonts w:ascii="Times New Roman" w:hAnsi="Times New Roman" w:cs="Times New Roman"/>
          <w:sz w:val="26"/>
          <w:szCs w:val="26"/>
        </w:rPr>
        <w:t>(</w:t>
      </w:r>
      <w:r w:rsidRPr="00987D65">
        <w:rPr>
          <w:rFonts w:ascii="Times New Roman" w:hAnsi="Times New Roman" w:cs="Times New Roman"/>
          <w:sz w:val="26"/>
          <w:szCs w:val="26"/>
        </w:rPr>
        <w:t>15 календарных дней</w:t>
      </w:r>
      <w:r w:rsidR="00611879" w:rsidRPr="00987D65">
        <w:rPr>
          <w:rFonts w:ascii="Times New Roman" w:hAnsi="Times New Roman" w:cs="Times New Roman"/>
          <w:sz w:val="26"/>
          <w:szCs w:val="26"/>
        </w:rPr>
        <w:t>).</w:t>
      </w:r>
    </w:p>
    <w:p w:rsidR="0061486D" w:rsidRPr="00987D65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7D65">
        <w:rPr>
          <w:rFonts w:ascii="Times New Roman" w:hAnsi="Times New Roman" w:cs="Times New Roman"/>
          <w:sz w:val="26"/>
          <w:szCs w:val="26"/>
        </w:rPr>
        <w:t xml:space="preserve">Краткая характеристика объекта проверки: </w:t>
      </w:r>
    </w:p>
    <w:p w:rsidR="001075AE" w:rsidRPr="00987D65" w:rsidRDefault="001075AE" w:rsidP="001B6811">
      <w:pPr>
        <w:pStyle w:val="Default"/>
        <w:rPr>
          <w:color w:val="auto"/>
          <w:sz w:val="12"/>
          <w:szCs w:val="12"/>
        </w:rPr>
      </w:pPr>
    </w:p>
    <w:p w:rsidR="001075AE" w:rsidRPr="00987D65" w:rsidRDefault="00981024" w:rsidP="00981024">
      <w:pPr>
        <w:spacing w:after="45" w:line="240" w:lineRule="auto"/>
        <w:ind w:firstLine="708"/>
        <w:jc w:val="both"/>
        <w:textAlignment w:val="botto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2.2. Устава Учреждения, м</w:t>
      </w:r>
      <w:r w:rsidR="001075AE" w:rsidRPr="00987D65">
        <w:rPr>
          <w:rFonts w:ascii="Times New Roman" w:hAnsi="Times New Roman" w:cs="Times New Roman"/>
          <w:sz w:val="26"/>
          <w:szCs w:val="26"/>
        </w:rPr>
        <w:t xml:space="preserve">униципальное </w:t>
      </w:r>
      <w:r w:rsidR="004075D1" w:rsidRPr="00987D65">
        <w:rPr>
          <w:rFonts w:ascii="Times New Roman" w:hAnsi="Times New Roman" w:cs="Times New Roman"/>
          <w:sz w:val="26"/>
          <w:szCs w:val="26"/>
        </w:rPr>
        <w:t xml:space="preserve">казенное учреждение </w:t>
      </w:r>
      <w:r w:rsidR="00987D65" w:rsidRPr="00987D65">
        <w:rPr>
          <w:rFonts w:ascii="Times New Roman" w:hAnsi="Times New Roman" w:cs="Times New Roman"/>
          <w:sz w:val="26"/>
          <w:szCs w:val="26"/>
        </w:rPr>
        <w:t>«Центр бухгалтерского и материально-технического обеспечения Чистоозерного района»</w:t>
      </w:r>
      <w:r w:rsidR="004075D1" w:rsidRPr="00987D65">
        <w:rPr>
          <w:rFonts w:ascii="Times New Roman" w:hAnsi="Times New Roman" w:cs="Times New Roman"/>
          <w:sz w:val="26"/>
          <w:szCs w:val="26"/>
        </w:rPr>
        <w:t xml:space="preserve"> </w:t>
      </w:r>
      <w:r w:rsidR="001075AE" w:rsidRPr="00987D65">
        <w:rPr>
          <w:rFonts w:ascii="Times New Roman" w:hAnsi="Times New Roman" w:cs="Times New Roman"/>
          <w:sz w:val="26"/>
          <w:szCs w:val="26"/>
        </w:rPr>
        <w:t xml:space="preserve">(далее - Учреждение) создано </w:t>
      </w:r>
      <w:r>
        <w:rPr>
          <w:rFonts w:ascii="Times New Roman" w:hAnsi="Times New Roman" w:cs="Times New Roman"/>
          <w:sz w:val="26"/>
          <w:szCs w:val="26"/>
        </w:rPr>
        <w:t xml:space="preserve">с целью осуществления </w:t>
      </w:r>
      <w:r w:rsidR="00987D65" w:rsidRPr="00987D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бухгалтерского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обслуживания финансово-хозяйственной деятельности и материально-технического обеспечения учреждений образования, культуры, спорта Чистоозерного района, а также на договорной основе администраций сельских советов поселений Чистоозерного района.</w:t>
      </w:r>
    </w:p>
    <w:p w:rsidR="000B56AB" w:rsidRPr="00AD2EDD" w:rsidRDefault="001075AE" w:rsidP="0036090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AD2EDD">
        <w:rPr>
          <w:color w:val="auto"/>
          <w:sz w:val="26"/>
          <w:szCs w:val="26"/>
        </w:rPr>
        <w:t>В соответствии с</w:t>
      </w:r>
      <w:r w:rsidRPr="0053501E">
        <w:rPr>
          <w:color w:val="FF0000"/>
          <w:sz w:val="26"/>
          <w:szCs w:val="26"/>
        </w:rPr>
        <w:t xml:space="preserve"> </w:t>
      </w:r>
      <w:r w:rsidRPr="00E375FC">
        <w:rPr>
          <w:color w:val="auto"/>
          <w:sz w:val="26"/>
          <w:szCs w:val="26"/>
        </w:rPr>
        <w:t>п.1.</w:t>
      </w:r>
      <w:r w:rsidR="00E375FC" w:rsidRPr="00E375FC">
        <w:rPr>
          <w:color w:val="auto"/>
          <w:sz w:val="26"/>
          <w:szCs w:val="26"/>
        </w:rPr>
        <w:t>7</w:t>
      </w:r>
      <w:r w:rsidR="000B56AB" w:rsidRPr="00E375FC">
        <w:rPr>
          <w:color w:val="auto"/>
          <w:sz w:val="26"/>
          <w:szCs w:val="26"/>
        </w:rPr>
        <w:t>.</w:t>
      </w:r>
      <w:r w:rsidR="00360902" w:rsidRPr="00E375FC">
        <w:rPr>
          <w:color w:val="auto"/>
          <w:sz w:val="26"/>
          <w:szCs w:val="26"/>
        </w:rPr>
        <w:t>, п. 1.</w:t>
      </w:r>
      <w:r w:rsidR="00E375FC" w:rsidRPr="00E375FC">
        <w:rPr>
          <w:color w:val="auto"/>
          <w:sz w:val="26"/>
          <w:szCs w:val="26"/>
        </w:rPr>
        <w:t>8</w:t>
      </w:r>
      <w:r w:rsidR="000B56AB" w:rsidRPr="0053501E">
        <w:rPr>
          <w:color w:val="FF0000"/>
          <w:sz w:val="26"/>
          <w:szCs w:val="26"/>
        </w:rPr>
        <w:t xml:space="preserve"> </w:t>
      </w:r>
      <w:r w:rsidR="000B56AB" w:rsidRPr="00AD2EDD">
        <w:rPr>
          <w:color w:val="auto"/>
          <w:sz w:val="26"/>
          <w:szCs w:val="26"/>
        </w:rPr>
        <w:t xml:space="preserve">Устава </w:t>
      </w:r>
      <w:r w:rsidR="00987D65" w:rsidRPr="00AD2EDD">
        <w:rPr>
          <w:color w:val="auto"/>
          <w:sz w:val="26"/>
          <w:szCs w:val="26"/>
        </w:rPr>
        <w:t>Учреждения,</w:t>
      </w:r>
      <w:r w:rsidR="000B56AB" w:rsidRPr="00AD2EDD">
        <w:rPr>
          <w:color w:val="auto"/>
          <w:sz w:val="26"/>
          <w:szCs w:val="26"/>
        </w:rPr>
        <w:t xml:space="preserve"> </w:t>
      </w:r>
      <w:r w:rsidRPr="00AD2EDD">
        <w:rPr>
          <w:color w:val="auto"/>
          <w:sz w:val="26"/>
          <w:szCs w:val="26"/>
        </w:rPr>
        <w:t xml:space="preserve">учредителем </w:t>
      </w:r>
      <w:r w:rsidR="00360902" w:rsidRPr="00AD2EDD">
        <w:rPr>
          <w:color w:val="auto"/>
          <w:sz w:val="26"/>
          <w:szCs w:val="26"/>
        </w:rPr>
        <w:t xml:space="preserve">и собственником имущества </w:t>
      </w:r>
      <w:r w:rsidRPr="00AD2EDD">
        <w:rPr>
          <w:color w:val="auto"/>
          <w:sz w:val="26"/>
          <w:szCs w:val="26"/>
        </w:rPr>
        <w:t xml:space="preserve">Учреждения является </w:t>
      </w:r>
      <w:r w:rsidR="00391411" w:rsidRPr="00AD2EDD">
        <w:rPr>
          <w:color w:val="auto"/>
          <w:sz w:val="26"/>
          <w:szCs w:val="26"/>
        </w:rPr>
        <w:t>администрация Чистоозерного района</w:t>
      </w:r>
      <w:r w:rsidR="00E375FC">
        <w:rPr>
          <w:color w:val="auto"/>
          <w:sz w:val="26"/>
          <w:szCs w:val="26"/>
        </w:rPr>
        <w:t xml:space="preserve"> Новосибирской области</w:t>
      </w:r>
      <w:r w:rsidR="00391411" w:rsidRPr="00AD2EDD">
        <w:rPr>
          <w:color w:val="auto"/>
          <w:sz w:val="26"/>
          <w:szCs w:val="26"/>
        </w:rPr>
        <w:t xml:space="preserve"> </w:t>
      </w:r>
      <w:r w:rsidRPr="00AD2EDD">
        <w:rPr>
          <w:color w:val="auto"/>
          <w:sz w:val="26"/>
          <w:szCs w:val="26"/>
        </w:rPr>
        <w:t>(далее - Учредитель).</w:t>
      </w:r>
      <w:r w:rsidR="00360902" w:rsidRPr="00AD2EDD">
        <w:rPr>
          <w:color w:val="auto"/>
          <w:sz w:val="26"/>
          <w:szCs w:val="26"/>
        </w:rPr>
        <w:t xml:space="preserve"> </w:t>
      </w:r>
    </w:p>
    <w:p w:rsidR="000B56AB" w:rsidRPr="00AD2EDD" w:rsidRDefault="00DB73B8" w:rsidP="001B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EDD">
        <w:rPr>
          <w:rFonts w:ascii="Times New Roman" w:hAnsi="Times New Roman" w:cs="Times New Roman"/>
          <w:sz w:val="26"/>
          <w:szCs w:val="26"/>
        </w:rPr>
        <w:t>В проверяемом периоде</w:t>
      </w:r>
      <w:r w:rsidR="00A9370C" w:rsidRPr="00AD2EDD">
        <w:rPr>
          <w:rFonts w:ascii="Times New Roman" w:hAnsi="Times New Roman" w:cs="Times New Roman"/>
          <w:sz w:val="26"/>
          <w:szCs w:val="26"/>
        </w:rPr>
        <w:t xml:space="preserve"> </w:t>
      </w:r>
      <w:r w:rsidR="009C36D5" w:rsidRPr="00AD2EDD"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 w:rsidR="005E5391" w:rsidRPr="00AD2EDD">
        <w:rPr>
          <w:rFonts w:ascii="Times New Roman" w:hAnsi="Times New Roman" w:cs="Times New Roman"/>
          <w:sz w:val="26"/>
          <w:szCs w:val="26"/>
        </w:rPr>
        <w:t xml:space="preserve"> </w:t>
      </w:r>
      <w:r w:rsidR="00E30D5F" w:rsidRPr="00AD2EDD">
        <w:rPr>
          <w:rFonts w:ascii="Times New Roman" w:hAnsi="Times New Roman" w:cs="Times New Roman"/>
          <w:sz w:val="26"/>
          <w:szCs w:val="26"/>
        </w:rPr>
        <w:t xml:space="preserve">– </w:t>
      </w:r>
      <w:r w:rsidR="00AD2EDD" w:rsidRPr="00AD2EDD">
        <w:rPr>
          <w:rFonts w:ascii="Times New Roman" w:hAnsi="Times New Roman" w:cs="Times New Roman"/>
          <w:sz w:val="26"/>
          <w:szCs w:val="26"/>
        </w:rPr>
        <w:t>Эйхлер Елена Владимировна, директор.</w:t>
      </w:r>
      <w:r w:rsidR="00E375FC">
        <w:rPr>
          <w:rFonts w:ascii="Times New Roman" w:hAnsi="Times New Roman" w:cs="Times New Roman"/>
          <w:sz w:val="26"/>
          <w:szCs w:val="26"/>
        </w:rPr>
        <w:t xml:space="preserve"> Главный бухгалтер Учреждения – Красовская Алла Николаевна.</w:t>
      </w:r>
    </w:p>
    <w:p w:rsidR="006540AF" w:rsidRPr="0053501E" w:rsidRDefault="006540AF" w:rsidP="00381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B3D" w:rsidRPr="005D18FE" w:rsidRDefault="00E506B3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D18FE">
        <w:rPr>
          <w:rFonts w:ascii="Times New Roman" w:hAnsi="Times New Roman" w:cs="Times New Roman"/>
          <w:i/>
          <w:sz w:val="26"/>
          <w:szCs w:val="26"/>
        </w:rPr>
        <w:t>П</w:t>
      </w:r>
      <w:r w:rsidR="00FE4B3D" w:rsidRPr="005D18FE">
        <w:rPr>
          <w:rFonts w:ascii="Times New Roman" w:hAnsi="Times New Roman" w:cs="Times New Roman"/>
          <w:i/>
          <w:sz w:val="26"/>
          <w:szCs w:val="26"/>
        </w:rPr>
        <w:t>роверено соблюдение следующих нормативных и иных правовых актов:</w:t>
      </w:r>
    </w:p>
    <w:p w:rsidR="00FE4B3D" w:rsidRPr="005D18FE" w:rsidRDefault="00FE4B3D" w:rsidP="001B68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18FE">
        <w:rPr>
          <w:rFonts w:ascii="Times New Roman" w:hAnsi="Times New Roman" w:cs="Times New Roman"/>
          <w:sz w:val="26"/>
          <w:szCs w:val="26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FE4B3D" w:rsidRPr="005D18FE" w:rsidRDefault="00FE4B3D" w:rsidP="00AD2EDD">
      <w:pPr>
        <w:pStyle w:val="s3"/>
        <w:shd w:val="clear" w:color="auto" w:fill="FFFFFF"/>
        <w:jc w:val="both"/>
        <w:rPr>
          <w:sz w:val="26"/>
          <w:szCs w:val="26"/>
          <w:shd w:val="clear" w:color="auto" w:fill="FFFFFF"/>
        </w:rPr>
      </w:pPr>
      <w:r w:rsidRPr="005D18FE">
        <w:rPr>
          <w:sz w:val="26"/>
          <w:szCs w:val="26"/>
        </w:rPr>
        <w:t xml:space="preserve">- </w:t>
      </w:r>
      <w:r w:rsidR="00AD2EDD" w:rsidRPr="005D18FE">
        <w:rPr>
          <w:sz w:val="26"/>
          <w:szCs w:val="26"/>
        </w:rPr>
        <w:t>Правила ведения реестра контрактов, заключенных заказчиками, у</w:t>
      </w:r>
      <w:r w:rsidR="00AD2EDD" w:rsidRPr="005D18FE">
        <w:rPr>
          <w:rStyle w:val="s10"/>
          <w:bCs/>
          <w:sz w:val="26"/>
          <w:szCs w:val="26"/>
        </w:rPr>
        <w:t>твержденные</w:t>
      </w:r>
      <w:r w:rsidR="00AD2EDD" w:rsidRPr="005D18FE">
        <w:rPr>
          <w:bCs/>
          <w:sz w:val="26"/>
          <w:szCs w:val="26"/>
        </w:rPr>
        <w:br/>
      </w:r>
      <w:hyperlink r:id="rId7" w:anchor="/document/403480268/entry/0" w:history="1">
        <w:r w:rsidR="00AD2EDD" w:rsidRPr="005D18FE">
          <w:rPr>
            <w:rStyle w:val="a6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AD2EDD" w:rsidRPr="005D18FE">
        <w:rPr>
          <w:rStyle w:val="s10"/>
          <w:bCs/>
          <w:sz w:val="26"/>
          <w:szCs w:val="26"/>
        </w:rPr>
        <w:t xml:space="preserve"> Правительства Российской Федерации от 27 января 2022 г. N 60 </w:t>
      </w:r>
      <w:r w:rsidRPr="005D18FE">
        <w:rPr>
          <w:sz w:val="26"/>
          <w:szCs w:val="26"/>
          <w:shd w:val="clear" w:color="auto" w:fill="FFFFFF"/>
        </w:rPr>
        <w:t xml:space="preserve">(Далее </w:t>
      </w:r>
      <w:r w:rsidR="00AD2EDD" w:rsidRPr="005D18FE">
        <w:rPr>
          <w:sz w:val="26"/>
          <w:szCs w:val="26"/>
          <w:shd w:val="clear" w:color="auto" w:fill="FFFFFF"/>
        </w:rPr>
        <w:t>–</w:t>
      </w:r>
      <w:r w:rsidRPr="005D18FE">
        <w:rPr>
          <w:sz w:val="26"/>
          <w:szCs w:val="26"/>
          <w:shd w:val="clear" w:color="auto" w:fill="FFFFFF"/>
        </w:rPr>
        <w:t xml:space="preserve"> </w:t>
      </w:r>
      <w:r w:rsidR="00AD2EDD" w:rsidRPr="005D18FE">
        <w:rPr>
          <w:sz w:val="26"/>
          <w:szCs w:val="26"/>
          <w:shd w:val="clear" w:color="auto" w:fill="FFFFFF"/>
        </w:rPr>
        <w:t>Правила ведения реестра контрактов</w:t>
      </w:r>
      <w:r w:rsidRPr="005D18FE">
        <w:rPr>
          <w:sz w:val="26"/>
          <w:szCs w:val="26"/>
          <w:shd w:val="clear" w:color="auto" w:fill="FFFFFF"/>
        </w:rPr>
        <w:t>)</w:t>
      </w:r>
    </w:p>
    <w:p w:rsidR="00F7148E" w:rsidRPr="005D18FE" w:rsidRDefault="00F7148E" w:rsidP="00F7148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D1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C36D5" w:rsidRPr="005D18FE">
        <w:rPr>
          <w:rFonts w:ascii="Times New Roman" w:hAnsi="Times New Roman" w:cs="Times New Roman"/>
          <w:bCs/>
          <w:sz w:val="26"/>
          <w:szCs w:val="26"/>
        </w:rPr>
        <w:t>Приказ Министерства</w:t>
      </w:r>
      <w:r w:rsidRPr="005D18FE">
        <w:rPr>
          <w:rFonts w:ascii="Times New Roman" w:hAnsi="Times New Roman" w:cs="Times New Roman"/>
          <w:bCs/>
          <w:sz w:val="26"/>
          <w:szCs w:val="26"/>
        </w:rPr>
        <w:t xml:space="preserve"> финансов Российской Федерации</w:t>
      </w:r>
      <w:r w:rsidRPr="005D18FE">
        <w:rPr>
          <w:rFonts w:ascii="Times New Roman" w:hAnsi="Times New Roman" w:cs="Times New Roman"/>
          <w:bCs/>
          <w:sz w:val="26"/>
          <w:szCs w:val="26"/>
        </w:rPr>
        <w:br/>
        <w:t>от 4 июня 2018 г. № 126н «Об условиях допуска товаров, происходящих из иностранного государства или группы иностранных государств, для целей</w:t>
      </w:r>
      <w:r w:rsidRPr="005D18FE">
        <w:rPr>
          <w:rFonts w:ascii="Times New Roman" w:hAnsi="Times New Roman" w:cs="Times New Roman"/>
          <w:bCs/>
          <w:sz w:val="26"/>
          <w:szCs w:val="26"/>
        </w:rPr>
        <w:br/>
      </w:r>
      <w:r w:rsidRPr="005D18FE">
        <w:rPr>
          <w:rFonts w:ascii="Times New Roman" w:hAnsi="Times New Roman" w:cs="Times New Roman"/>
          <w:bCs/>
          <w:sz w:val="26"/>
          <w:szCs w:val="26"/>
        </w:rPr>
        <w:lastRenderedPageBreak/>
        <w:t>осуществления закупок товаров для обеспечения государственных</w:t>
      </w:r>
      <w:r w:rsidRPr="005D18FE">
        <w:rPr>
          <w:rFonts w:ascii="Times New Roman" w:hAnsi="Times New Roman" w:cs="Times New Roman"/>
          <w:bCs/>
          <w:sz w:val="26"/>
          <w:szCs w:val="26"/>
        </w:rPr>
        <w:br/>
        <w:t>и муниципальных нужд»</w:t>
      </w:r>
      <w:r w:rsidR="00AD2EDD" w:rsidRPr="005D18FE">
        <w:rPr>
          <w:rFonts w:ascii="Times New Roman" w:hAnsi="Times New Roman" w:cs="Times New Roman"/>
          <w:bCs/>
          <w:sz w:val="26"/>
          <w:szCs w:val="26"/>
        </w:rPr>
        <w:t>.</w:t>
      </w:r>
    </w:p>
    <w:p w:rsidR="00FE4B3D" w:rsidRPr="00862484" w:rsidRDefault="00FE4B3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53501E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ab/>
      </w:r>
      <w:r w:rsidR="00E506B3" w:rsidRPr="0086248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Для проверки пред</w:t>
      </w:r>
      <w:r w:rsidR="00E07E48" w:rsidRPr="0086248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</w:t>
      </w:r>
      <w:r w:rsidRPr="0086248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ставлены документ</w:t>
      </w:r>
      <w:r w:rsidR="00E506B3" w:rsidRPr="0086248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ы</w:t>
      </w:r>
      <w:r w:rsidRPr="0086248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:</w:t>
      </w:r>
    </w:p>
    <w:p w:rsidR="00FE4B3D" w:rsidRPr="00862484" w:rsidRDefault="00E30D5F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484">
        <w:rPr>
          <w:rFonts w:ascii="Times New Roman" w:hAnsi="Times New Roman" w:cs="Times New Roman"/>
          <w:sz w:val="26"/>
          <w:szCs w:val="26"/>
        </w:rPr>
        <w:t xml:space="preserve">- Приказ </w:t>
      </w:r>
      <w:r w:rsidR="00862484" w:rsidRPr="00862484">
        <w:rPr>
          <w:rFonts w:ascii="Times New Roman" w:hAnsi="Times New Roman" w:cs="Times New Roman"/>
          <w:sz w:val="26"/>
          <w:szCs w:val="26"/>
        </w:rPr>
        <w:t>от 22</w:t>
      </w:r>
      <w:r w:rsidR="000E2997" w:rsidRPr="00862484">
        <w:rPr>
          <w:rFonts w:ascii="Times New Roman" w:hAnsi="Times New Roman" w:cs="Times New Roman"/>
          <w:sz w:val="26"/>
          <w:szCs w:val="26"/>
        </w:rPr>
        <w:t>.0</w:t>
      </w:r>
      <w:r w:rsidR="00862484" w:rsidRPr="00862484">
        <w:rPr>
          <w:rFonts w:ascii="Times New Roman" w:hAnsi="Times New Roman" w:cs="Times New Roman"/>
          <w:sz w:val="26"/>
          <w:szCs w:val="26"/>
        </w:rPr>
        <w:t>4.2020 г. № 27/1</w:t>
      </w:r>
      <w:r w:rsidR="000E2997" w:rsidRPr="00862484">
        <w:rPr>
          <w:rFonts w:ascii="Times New Roman" w:hAnsi="Times New Roman" w:cs="Times New Roman"/>
          <w:sz w:val="26"/>
          <w:szCs w:val="26"/>
        </w:rPr>
        <w:t xml:space="preserve"> «О</w:t>
      </w:r>
      <w:r w:rsidR="00862484" w:rsidRPr="00862484">
        <w:rPr>
          <w:rFonts w:ascii="Times New Roman" w:hAnsi="Times New Roman" w:cs="Times New Roman"/>
          <w:sz w:val="26"/>
          <w:szCs w:val="26"/>
        </w:rPr>
        <w:t>б испо</w:t>
      </w:r>
      <w:r w:rsidR="00F04B1F">
        <w:rPr>
          <w:rFonts w:ascii="Times New Roman" w:hAnsi="Times New Roman" w:cs="Times New Roman"/>
          <w:sz w:val="26"/>
          <w:szCs w:val="26"/>
        </w:rPr>
        <w:t>лнении обяз</w:t>
      </w:r>
      <w:r w:rsidR="00862484" w:rsidRPr="00862484">
        <w:rPr>
          <w:rFonts w:ascii="Times New Roman" w:hAnsi="Times New Roman" w:cs="Times New Roman"/>
          <w:sz w:val="26"/>
          <w:szCs w:val="26"/>
        </w:rPr>
        <w:t>анностей временно отсутствующего работника (назначении контрактного управляющего)</w:t>
      </w:r>
      <w:r w:rsidR="000E2997" w:rsidRPr="00862484">
        <w:rPr>
          <w:rFonts w:ascii="Times New Roman" w:hAnsi="Times New Roman" w:cs="Times New Roman"/>
          <w:sz w:val="26"/>
          <w:szCs w:val="26"/>
        </w:rPr>
        <w:t>»</w:t>
      </w:r>
      <w:r w:rsidR="00FE4B3D" w:rsidRPr="00862484">
        <w:rPr>
          <w:rFonts w:ascii="Times New Roman" w:hAnsi="Times New Roman" w:cs="Times New Roman"/>
          <w:sz w:val="26"/>
          <w:szCs w:val="26"/>
        </w:rPr>
        <w:t>;</w:t>
      </w:r>
    </w:p>
    <w:p w:rsidR="00862484" w:rsidRPr="00F04B1F" w:rsidRDefault="00862484" w:rsidP="0086248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B1F">
        <w:rPr>
          <w:rFonts w:ascii="Times New Roman" w:hAnsi="Times New Roman" w:cs="Times New Roman"/>
          <w:sz w:val="26"/>
          <w:szCs w:val="26"/>
        </w:rPr>
        <w:t xml:space="preserve">- копия диплома о профессиональной переподготовке в сфере закупок </w:t>
      </w:r>
      <w:r w:rsidR="00F04B1F" w:rsidRPr="00F04B1F">
        <w:rPr>
          <w:rFonts w:ascii="Times New Roman" w:hAnsi="Times New Roman" w:cs="Times New Roman"/>
          <w:sz w:val="26"/>
          <w:szCs w:val="26"/>
        </w:rPr>
        <w:t>Эйхлер Е.В.</w:t>
      </w:r>
      <w:r w:rsidRPr="00F04B1F">
        <w:rPr>
          <w:rFonts w:ascii="Times New Roman" w:hAnsi="Times New Roman" w:cs="Times New Roman"/>
          <w:sz w:val="26"/>
          <w:szCs w:val="26"/>
        </w:rPr>
        <w:t>;</w:t>
      </w:r>
    </w:p>
    <w:p w:rsidR="00C04CAC" w:rsidRPr="00862484" w:rsidRDefault="00C04CAC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484">
        <w:rPr>
          <w:rFonts w:ascii="Times New Roman" w:hAnsi="Times New Roman" w:cs="Times New Roman"/>
          <w:sz w:val="26"/>
          <w:szCs w:val="26"/>
        </w:rPr>
        <w:t xml:space="preserve">- Приказ от </w:t>
      </w:r>
      <w:r w:rsidR="0011015F" w:rsidRPr="00862484">
        <w:rPr>
          <w:rFonts w:ascii="Times New Roman" w:hAnsi="Times New Roman" w:cs="Times New Roman"/>
          <w:sz w:val="26"/>
          <w:szCs w:val="26"/>
        </w:rPr>
        <w:t>09</w:t>
      </w:r>
      <w:r w:rsidRPr="00862484">
        <w:rPr>
          <w:rFonts w:ascii="Times New Roman" w:hAnsi="Times New Roman" w:cs="Times New Roman"/>
          <w:sz w:val="26"/>
          <w:szCs w:val="26"/>
        </w:rPr>
        <w:t>.0</w:t>
      </w:r>
      <w:r w:rsidR="00862484" w:rsidRPr="00862484">
        <w:rPr>
          <w:rFonts w:ascii="Times New Roman" w:hAnsi="Times New Roman" w:cs="Times New Roman"/>
          <w:sz w:val="26"/>
          <w:szCs w:val="26"/>
        </w:rPr>
        <w:t>3</w:t>
      </w:r>
      <w:r w:rsidRPr="00862484">
        <w:rPr>
          <w:rFonts w:ascii="Times New Roman" w:hAnsi="Times New Roman" w:cs="Times New Roman"/>
          <w:sz w:val="26"/>
          <w:szCs w:val="26"/>
        </w:rPr>
        <w:t>.20</w:t>
      </w:r>
      <w:r w:rsidR="0011015F" w:rsidRPr="00862484">
        <w:rPr>
          <w:rFonts w:ascii="Times New Roman" w:hAnsi="Times New Roman" w:cs="Times New Roman"/>
          <w:sz w:val="26"/>
          <w:szCs w:val="26"/>
        </w:rPr>
        <w:t>2</w:t>
      </w:r>
      <w:r w:rsidR="00862484" w:rsidRPr="00862484">
        <w:rPr>
          <w:rFonts w:ascii="Times New Roman" w:hAnsi="Times New Roman" w:cs="Times New Roman"/>
          <w:sz w:val="26"/>
          <w:szCs w:val="26"/>
        </w:rPr>
        <w:t>1</w:t>
      </w:r>
      <w:r w:rsidRPr="00862484">
        <w:rPr>
          <w:rFonts w:ascii="Times New Roman" w:hAnsi="Times New Roman" w:cs="Times New Roman"/>
          <w:sz w:val="26"/>
          <w:szCs w:val="26"/>
        </w:rPr>
        <w:t xml:space="preserve"> г. № </w:t>
      </w:r>
      <w:r w:rsidR="00862484" w:rsidRPr="00862484">
        <w:rPr>
          <w:rFonts w:ascii="Times New Roman" w:hAnsi="Times New Roman" w:cs="Times New Roman"/>
          <w:sz w:val="26"/>
          <w:szCs w:val="26"/>
        </w:rPr>
        <w:t>5</w:t>
      </w:r>
      <w:r w:rsidR="00E30D5F" w:rsidRPr="00862484">
        <w:rPr>
          <w:rFonts w:ascii="Times New Roman" w:hAnsi="Times New Roman" w:cs="Times New Roman"/>
          <w:sz w:val="26"/>
          <w:szCs w:val="26"/>
        </w:rPr>
        <w:t xml:space="preserve"> </w:t>
      </w:r>
      <w:r w:rsidR="0011015F" w:rsidRPr="00862484">
        <w:rPr>
          <w:rFonts w:ascii="Times New Roman" w:hAnsi="Times New Roman" w:cs="Times New Roman"/>
          <w:sz w:val="26"/>
          <w:szCs w:val="26"/>
        </w:rPr>
        <w:t>«О</w:t>
      </w:r>
      <w:r w:rsidR="00862484" w:rsidRPr="00862484">
        <w:rPr>
          <w:rFonts w:ascii="Times New Roman" w:hAnsi="Times New Roman" w:cs="Times New Roman"/>
          <w:sz w:val="26"/>
          <w:szCs w:val="26"/>
        </w:rPr>
        <w:t xml:space="preserve"> назначении ответственных за приемку поставленных товаров (выполненных работ, оказанных услуг) и проведение экспертизы результатов, предусмотренных контрактами, при осуществлении закупок товаров (работ, услуг) для обеспечения муниципальных нужд»</w:t>
      </w:r>
      <w:r w:rsidRPr="00862484">
        <w:rPr>
          <w:rFonts w:ascii="Times New Roman" w:hAnsi="Times New Roman" w:cs="Times New Roman"/>
          <w:sz w:val="26"/>
          <w:szCs w:val="26"/>
        </w:rPr>
        <w:t>;</w:t>
      </w:r>
    </w:p>
    <w:p w:rsidR="00FE4B3D" w:rsidRPr="003812B5" w:rsidRDefault="00FE4B3D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501E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 w:rsidRPr="003812B5">
        <w:rPr>
          <w:rFonts w:ascii="Times New Roman" w:hAnsi="Times New Roman" w:cs="Times New Roman"/>
          <w:sz w:val="26"/>
          <w:szCs w:val="26"/>
        </w:rPr>
        <w:t>Уведомления о лимит</w:t>
      </w:r>
      <w:r w:rsidR="00242D1D" w:rsidRPr="003812B5">
        <w:rPr>
          <w:rFonts w:ascii="Times New Roman" w:hAnsi="Times New Roman" w:cs="Times New Roman"/>
          <w:sz w:val="26"/>
          <w:szCs w:val="26"/>
        </w:rPr>
        <w:t xml:space="preserve">ах бюджетных обязательств на </w:t>
      </w:r>
      <w:r w:rsidRPr="003812B5">
        <w:rPr>
          <w:rFonts w:ascii="Times New Roman" w:hAnsi="Times New Roman" w:cs="Times New Roman"/>
          <w:sz w:val="26"/>
          <w:szCs w:val="26"/>
        </w:rPr>
        <w:t>20</w:t>
      </w:r>
      <w:r w:rsidR="003223C7" w:rsidRPr="003812B5">
        <w:rPr>
          <w:rFonts w:ascii="Times New Roman" w:hAnsi="Times New Roman" w:cs="Times New Roman"/>
          <w:sz w:val="26"/>
          <w:szCs w:val="26"/>
        </w:rPr>
        <w:t>2</w:t>
      </w:r>
      <w:r w:rsidR="006B594B" w:rsidRPr="003812B5">
        <w:rPr>
          <w:rFonts w:ascii="Times New Roman" w:hAnsi="Times New Roman" w:cs="Times New Roman"/>
          <w:sz w:val="26"/>
          <w:szCs w:val="26"/>
        </w:rPr>
        <w:t>1</w:t>
      </w:r>
      <w:r w:rsidR="003223C7" w:rsidRPr="003812B5">
        <w:rPr>
          <w:rFonts w:ascii="Times New Roman" w:hAnsi="Times New Roman" w:cs="Times New Roman"/>
          <w:sz w:val="26"/>
          <w:szCs w:val="26"/>
        </w:rPr>
        <w:t xml:space="preserve"> г. и плановый период 202</w:t>
      </w:r>
      <w:r w:rsidR="006B594B" w:rsidRPr="003812B5">
        <w:rPr>
          <w:rFonts w:ascii="Times New Roman" w:hAnsi="Times New Roman" w:cs="Times New Roman"/>
          <w:sz w:val="26"/>
          <w:szCs w:val="26"/>
        </w:rPr>
        <w:t>2</w:t>
      </w:r>
      <w:r w:rsidRPr="003812B5">
        <w:rPr>
          <w:rFonts w:ascii="Times New Roman" w:hAnsi="Times New Roman" w:cs="Times New Roman"/>
          <w:sz w:val="26"/>
          <w:szCs w:val="26"/>
        </w:rPr>
        <w:t xml:space="preserve"> и 202</w:t>
      </w:r>
      <w:r w:rsidR="006B594B" w:rsidRPr="003812B5">
        <w:rPr>
          <w:rFonts w:ascii="Times New Roman" w:hAnsi="Times New Roman" w:cs="Times New Roman"/>
          <w:sz w:val="26"/>
          <w:szCs w:val="26"/>
        </w:rPr>
        <w:t>3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:rsidR="00242D1D" w:rsidRPr="003812B5" w:rsidRDefault="00242D1D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2B5">
        <w:rPr>
          <w:rFonts w:ascii="Times New Roman" w:hAnsi="Times New Roman" w:cs="Times New Roman"/>
          <w:sz w:val="26"/>
          <w:szCs w:val="26"/>
        </w:rPr>
        <w:t>Уведомления о бюджетных ассигнованиях на 202</w:t>
      </w:r>
      <w:r w:rsidR="006B594B" w:rsidRPr="003812B5">
        <w:rPr>
          <w:rFonts w:ascii="Times New Roman" w:hAnsi="Times New Roman" w:cs="Times New Roman"/>
          <w:sz w:val="26"/>
          <w:szCs w:val="26"/>
        </w:rPr>
        <w:t>2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B594B" w:rsidRPr="003812B5">
        <w:rPr>
          <w:rFonts w:ascii="Times New Roman" w:hAnsi="Times New Roman" w:cs="Times New Roman"/>
          <w:sz w:val="26"/>
          <w:szCs w:val="26"/>
        </w:rPr>
        <w:t>3</w:t>
      </w:r>
      <w:r w:rsidRPr="003812B5">
        <w:rPr>
          <w:rFonts w:ascii="Times New Roman" w:hAnsi="Times New Roman" w:cs="Times New Roman"/>
          <w:sz w:val="26"/>
          <w:szCs w:val="26"/>
        </w:rPr>
        <w:t xml:space="preserve"> и 202</w:t>
      </w:r>
      <w:r w:rsidR="006B594B" w:rsidRPr="003812B5">
        <w:rPr>
          <w:rFonts w:ascii="Times New Roman" w:hAnsi="Times New Roman" w:cs="Times New Roman"/>
          <w:sz w:val="26"/>
          <w:szCs w:val="26"/>
        </w:rPr>
        <w:t>4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:rsidR="00FE4B3D" w:rsidRPr="003812B5" w:rsidRDefault="00FE4B3D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2B5">
        <w:rPr>
          <w:rFonts w:ascii="Times New Roman" w:hAnsi="Times New Roman" w:cs="Times New Roman"/>
          <w:sz w:val="26"/>
          <w:szCs w:val="26"/>
        </w:rPr>
        <w:t>- Бюджетная смета, изменения бюджетной сметы на 20</w:t>
      </w:r>
      <w:r w:rsidR="003223C7" w:rsidRPr="003812B5">
        <w:rPr>
          <w:rFonts w:ascii="Times New Roman" w:hAnsi="Times New Roman" w:cs="Times New Roman"/>
          <w:sz w:val="26"/>
          <w:szCs w:val="26"/>
        </w:rPr>
        <w:t>2</w:t>
      </w:r>
      <w:r w:rsidR="006B594B" w:rsidRPr="003812B5">
        <w:rPr>
          <w:rFonts w:ascii="Times New Roman" w:hAnsi="Times New Roman" w:cs="Times New Roman"/>
          <w:sz w:val="26"/>
          <w:szCs w:val="26"/>
        </w:rPr>
        <w:t>1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г., 20</w:t>
      </w:r>
      <w:r w:rsidR="00242D1D" w:rsidRPr="003812B5">
        <w:rPr>
          <w:rFonts w:ascii="Times New Roman" w:hAnsi="Times New Roman" w:cs="Times New Roman"/>
          <w:sz w:val="26"/>
          <w:szCs w:val="26"/>
        </w:rPr>
        <w:t>2</w:t>
      </w:r>
      <w:r w:rsidR="006B594B" w:rsidRPr="003812B5">
        <w:rPr>
          <w:rFonts w:ascii="Times New Roman" w:hAnsi="Times New Roman" w:cs="Times New Roman"/>
          <w:sz w:val="26"/>
          <w:szCs w:val="26"/>
        </w:rPr>
        <w:t>2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FE4B3D" w:rsidRPr="003812B5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2B5">
        <w:rPr>
          <w:rFonts w:ascii="Times New Roman" w:hAnsi="Times New Roman" w:cs="Times New Roman"/>
          <w:sz w:val="26"/>
          <w:szCs w:val="26"/>
        </w:rPr>
        <w:t>- Контрак</w:t>
      </w:r>
      <w:r w:rsidR="003223C7" w:rsidRPr="003812B5">
        <w:rPr>
          <w:rFonts w:ascii="Times New Roman" w:hAnsi="Times New Roman" w:cs="Times New Roman"/>
          <w:sz w:val="26"/>
          <w:szCs w:val="26"/>
        </w:rPr>
        <w:t xml:space="preserve">ты (договоры), </w:t>
      </w:r>
      <w:r w:rsidR="006B594B" w:rsidRPr="003812B5">
        <w:rPr>
          <w:rFonts w:ascii="Times New Roman" w:hAnsi="Times New Roman" w:cs="Times New Roman"/>
          <w:sz w:val="26"/>
          <w:szCs w:val="26"/>
        </w:rPr>
        <w:t>заключенные в 2021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гг. и в период январь-август 20</w:t>
      </w:r>
      <w:r w:rsidR="006A36AC" w:rsidRPr="003812B5">
        <w:rPr>
          <w:rFonts w:ascii="Times New Roman" w:hAnsi="Times New Roman" w:cs="Times New Roman"/>
          <w:sz w:val="26"/>
          <w:szCs w:val="26"/>
        </w:rPr>
        <w:t>2</w:t>
      </w:r>
      <w:r w:rsidR="006B594B" w:rsidRPr="003812B5">
        <w:rPr>
          <w:rFonts w:ascii="Times New Roman" w:hAnsi="Times New Roman" w:cs="Times New Roman"/>
          <w:sz w:val="26"/>
          <w:szCs w:val="26"/>
        </w:rPr>
        <w:t>2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FE4B3D" w:rsidRPr="003812B5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2B5">
        <w:rPr>
          <w:rFonts w:ascii="Times New Roman" w:hAnsi="Times New Roman" w:cs="Times New Roman"/>
          <w:sz w:val="26"/>
          <w:szCs w:val="26"/>
        </w:rPr>
        <w:t>- Реестр закупок, осуществленных без заключения государственных (муниципальных) контрактов (в соответствии со ст.73 Бюджетного кодекса Российской Федерации);</w:t>
      </w:r>
    </w:p>
    <w:p w:rsidR="00FE4B3D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2B5">
        <w:rPr>
          <w:rFonts w:ascii="Times New Roman" w:hAnsi="Times New Roman" w:cs="Times New Roman"/>
          <w:sz w:val="26"/>
          <w:szCs w:val="26"/>
        </w:rPr>
        <w:t>- Журналы операций расчетов</w:t>
      </w:r>
      <w:r w:rsidR="003223C7" w:rsidRPr="003812B5">
        <w:rPr>
          <w:rFonts w:ascii="Times New Roman" w:hAnsi="Times New Roman" w:cs="Times New Roman"/>
          <w:sz w:val="26"/>
          <w:szCs w:val="26"/>
        </w:rPr>
        <w:t xml:space="preserve"> с поставщиками и подрядчиками» с приложением первичных</w:t>
      </w:r>
      <w:r w:rsidRPr="003812B5">
        <w:rPr>
          <w:rFonts w:ascii="Times New Roman" w:hAnsi="Times New Roman" w:cs="Times New Roman"/>
          <w:sz w:val="26"/>
          <w:szCs w:val="26"/>
        </w:rPr>
        <w:t xml:space="preserve"> учет</w:t>
      </w:r>
      <w:r w:rsidR="003223C7" w:rsidRPr="003812B5">
        <w:rPr>
          <w:rFonts w:ascii="Times New Roman" w:hAnsi="Times New Roman" w:cs="Times New Roman"/>
          <w:sz w:val="26"/>
          <w:szCs w:val="26"/>
        </w:rPr>
        <w:t>ных документов за 202</w:t>
      </w:r>
      <w:r w:rsidR="006B594B" w:rsidRPr="003812B5">
        <w:rPr>
          <w:rFonts w:ascii="Times New Roman" w:hAnsi="Times New Roman" w:cs="Times New Roman"/>
          <w:sz w:val="26"/>
          <w:szCs w:val="26"/>
        </w:rPr>
        <w:t>1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г., январь-август 20</w:t>
      </w:r>
      <w:r w:rsidR="006A36AC" w:rsidRPr="003812B5">
        <w:rPr>
          <w:rFonts w:ascii="Times New Roman" w:hAnsi="Times New Roman" w:cs="Times New Roman"/>
          <w:sz w:val="26"/>
          <w:szCs w:val="26"/>
        </w:rPr>
        <w:t>2</w:t>
      </w:r>
      <w:r w:rsidR="006B594B" w:rsidRPr="003812B5">
        <w:rPr>
          <w:rFonts w:ascii="Times New Roman" w:hAnsi="Times New Roman" w:cs="Times New Roman"/>
          <w:sz w:val="26"/>
          <w:szCs w:val="26"/>
        </w:rPr>
        <w:t>2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012EA" w:rsidRPr="004012EA" w:rsidRDefault="004012EA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12E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Журнал операций расчетов с подотчетными лицами;</w:t>
      </w:r>
    </w:p>
    <w:p w:rsidR="00FE4B3D" w:rsidRPr="003812B5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12B5">
        <w:rPr>
          <w:rFonts w:ascii="Times New Roman" w:hAnsi="Times New Roman" w:cs="Times New Roman"/>
          <w:sz w:val="26"/>
          <w:szCs w:val="26"/>
        </w:rPr>
        <w:t>- Журналы операций с безналичными денежными средствами», платежные поручения за 20</w:t>
      </w:r>
      <w:r w:rsidR="003223C7" w:rsidRPr="003812B5">
        <w:rPr>
          <w:rFonts w:ascii="Times New Roman" w:hAnsi="Times New Roman" w:cs="Times New Roman"/>
          <w:sz w:val="26"/>
          <w:szCs w:val="26"/>
        </w:rPr>
        <w:t>2</w:t>
      </w:r>
      <w:r w:rsidR="006B594B" w:rsidRPr="003812B5">
        <w:rPr>
          <w:rFonts w:ascii="Times New Roman" w:hAnsi="Times New Roman" w:cs="Times New Roman"/>
          <w:sz w:val="26"/>
          <w:szCs w:val="26"/>
        </w:rPr>
        <w:t>1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г. январь - август 20</w:t>
      </w:r>
      <w:r w:rsidR="006B594B" w:rsidRPr="003812B5">
        <w:rPr>
          <w:rFonts w:ascii="Times New Roman" w:hAnsi="Times New Roman" w:cs="Times New Roman"/>
          <w:sz w:val="26"/>
          <w:szCs w:val="26"/>
        </w:rPr>
        <w:t>22</w:t>
      </w:r>
      <w:r w:rsidRPr="003812B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B594B" w:rsidRPr="003812B5" w:rsidRDefault="006B594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4CAC" w:rsidRPr="003812B5" w:rsidRDefault="00C04CAC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2B5">
        <w:rPr>
          <w:rFonts w:ascii="Times New Roman" w:hAnsi="Times New Roman" w:cs="Times New Roman"/>
          <w:sz w:val="26"/>
          <w:szCs w:val="26"/>
        </w:rPr>
        <w:t>Документы, необходимые для проведения проверки представлены учреждением в срок, в полном объеме.</w:t>
      </w:r>
    </w:p>
    <w:p w:rsidR="001C3457" w:rsidRPr="006B594B" w:rsidRDefault="00E506B3" w:rsidP="001B6811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94B">
        <w:rPr>
          <w:rFonts w:ascii="Times New Roman" w:eastAsia="Times New Roman" w:hAnsi="Times New Roman" w:cs="Times New Roman"/>
          <w:bCs/>
          <w:sz w:val="26"/>
          <w:szCs w:val="26"/>
        </w:rPr>
        <w:t xml:space="preserve">Изучены документы и </w:t>
      </w:r>
      <w:r w:rsidR="0067013B" w:rsidRPr="006B594B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67013B" w:rsidRPr="006B594B">
        <w:rPr>
          <w:rFonts w:ascii="Times New Roman" w:eastAsia="Times New Roman" w:hAnsi="Times New Roman" w:cs="Times New Roman"/>
          <w:noProof/>
          <w:sz w:val="26"/>
          <w:szCs w:val="26"/>
        </w:rPr>
        <w:t>нформация, размещенн</w:t>
      </w:r>
      <w:r w:rsidRPr="006B594B">
        <w:rPr>
          <w:rFonts w:ascii="Times New Roman" w:eastAsia="Times New Roman" w:hAnsi="Times New Roman" w:cs="Times New Roman"/>
          <w:noProof/>
          <w:sz w:val="26"/>
          <w:szCs w:val="26"/>
        </w:rPr>
        <w:t>ые</w:t>
      </w:r>
      <w:r w:rsidR="0067013B" w:rsidRPr="006B594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9C36D5" w:rsidRPr="006B594B">
        <w:rPr>
          <w:rFonts w:ascii="Times New Roman" w:hAnsi="Times New Roman" w:cs="Times New Roman"/>
          <w:sz w:val="26"/>
          <w:szCs w:val="26"/>
        </w:rPr>
        <w:t xml:space="preserve">МКУ </w:t>
      </w:r>
      <w:r w:rsidR="006B594B" w:rsidRPr="006B594B">
        <w:rPr>
          <w:rFonts w:ascii="Times New Roman" w:hAnsi="Times New Roman" w:cs="Times New Roman"/>
          <w:sz w:val="26"/>
          <w:szCs w:val="26"/>
        </w:rPr>
        <w:t xml:space="preserve">«Центр бухгалтерского и материально-технического обеспечения Чистоозерного района» </w:t>
      </w:r>
      <w:r w:rsidR="001C3457" w:rsidRPr="006B59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013B" w:rsidRPr="006B594B">
        <w:rPr>
          <w:rFonts w:ascii="Times New Roman" w:eastAsia="Times New Roman" w:hAnsi="Times New Roman" w:cs="Times New Roman"/>
          <w:noProof/>
          <w:sz w:val="26"/>
          <w:szCs w:val="26"/>
        </w:rPr>
        <w:t>в единой информ</w:t>
      </w:r>
      <w:r w:rsidR="001C3457" w:rsidRPr="006B594B">
        <w:rPr>
          <w:rFonts w:ascii="Times New Roman" w:eastAsia="Times New Roman" w:hAnsi="Times New Roman" w:cs="Times New Roman"/>
          <w:noProof/>
          <w:sz w:val="26"/>
          <w:szCs w:val="26"/>
        </w:rPr>
        <w:t>ационной системе</w:t>
      </w:r>
      <w:r w:rsidR="005C0A29" w:rsidRPr="006B594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(далее – ЕИС)</w:t>
      </w:r>
      <w:r w:rsidR="001C3457" w:rsidRPr="006B594B">
        <w:rPr>
          <w:rFonts w:ascii="Times New Roman" w:eastAsia="Times New Roman" w:hAnsi="Times New Roman" w:cs="Times New Roman"/>
          <w:noProof/>
          <w:sz w:val="26"/>
          <w:szCs w:val="26"/>
        </w:rPr>
        <w:t>, в том числе:</w:t>
      </w:r>
      <w:r w:rsidR="001C3457" w:rsidRPr="006B59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3457" w:rsidRPr="006B594B" w:rsidRDefault="001C3457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94B">
        <w:rPr>
          <w:rFonts w:ascii="Times New Roman" w:hAnsi="Times New Roman" w:cs="Times New Roman"/>
          <w:sz w:val="26"/>
          <w:szCs w:val="26"/>
        </w:rPr>
        <w:t xml:space="preserve">- </w:t>
      </w:r>
      <w:r w:rsidR="00242D1D" w:rsidRPr="006B594B">
        <w:rPr>
          <w:rFonts w:ascii="Times New Roman" w:hAnsi="Times New Roman" w:cs="Times New Roman"/>
          <w:sz w:val="26"/>
          <w:szCs w:val="26"/>
        </w:rPr>
        <w:t xml:space="preserve">Планы-графики </w:t>
      </w:r>
      <w:r w:rsidRPr="006B594B">
        <w:rPr>
          <w:rFonts w:ascii="Times New Roman" w:hAnsi="Times New Roman" w:cs="Times New Roman"/>
          <w:sz w:val="26"/>
          <w:szCs w:val="26"/>
        </w:rPr>
        <w:t xml:space="preserve">закупок товаров, работ, услуг для обеспечения нужд субъектов Российской Федерации и муниципальных нужд </w:t>
      </w:r>
      <w:r w:rsidR="00276A0F" w:rsidRPr="006B594B">
        <w:rPr>
          <w:rFonts w:ascii="Times New Roman" w:hAnsi="Times New Roman" w:cs="Times New Roman"/>
          <w:sz w:val="26"/>
          <w:szCs w:val="26"/>
        </w:rPr>
        <w:t>на 20</w:t>
      </w:r>
      <w:r w:rsidR="00EB192F" w:rsidRPr="006B594B">
        <w:rPr>
          <w:rFonts w:ascii="Times New Roman" w:hAnsi="Times New Roman" w:cs="Times New Roman"/>
          <w:sz w:val="26"/>
          <w:szCs w:val="26"/>
        </w:rPr>
        <w:t>2</w:t>
      </w:r>
      <w:r w:rsidR="006B594B" w:rsidRPr="006B594B">
        <w:rPr>
          <w:rFonts w:ascii="Times New Roman" w:hAnsi="Times New Roman" w:cs="Times New Roman"/>
          <w:sz w:val="26"/>
          <w:szCs w:val="26"/>
        </w:rPr>
        <w:t>1</w:t>
      </w:r>
      <w:r w:rsidR="00276A0F" w:rsidRPr="006B594B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B594B" w:rsidRPr="006B594B">
        <w:rPr>
          <w:rFonts w:ascii="Times New Roman" w:hAnsi="Times New Roman" w:cs="Times New Roman"/>
          <w:sz w:val="26"/>
          <w:szCs w:val="26"/>
        </w:rPr>
        <w:t>2</w:t>
      </w:r>
      <w:r w:rsidR="00276A0F" w:rsidRPr="006B594B">
        <w:rPr>
          <w:rFonts w:ascii="Times New Roman" w:hAnsi="Times New Roman" w:cs="Times New Roman"/>
          <w:sz w:val="26"/>
          <w:szCs w:val="26"/>
        </w:rPr>
        <w:t xml:space="preserve"> и 202</w:t>
      </w:r>
      <w:r w:rsidR="006B594B" w:rsidRPr="006B594B">
        <w:rPr>
          <w:rFonts w:ascii="Times New Roman" w:hAnsi="Times New Roman" w:cs="Times New Roman"/>
          <w:sz w:val="26"/>
          <w:szCs w:val="26"/>
        </w:rPr>
        <w:t>3</w:t>
      </w:r>
      <w:r w:rsidR="00276A0F" w:rsidRPr="006B594B">
        <w:rPr>
          <w:rFonts w:ascii="Times New Roman" w:hAnsi="Times New Roman" w:cs="Times New Roman"/>
          <w:sz w:val="26"/>
          <w:szCs w:val="26"/>
        </w:rPr>
        <w:t xml:space="preserve"> гг., план-график закупок на 202</w:t>
      </w:r>
      <w:r w:rsidR="006B594B" w:rsidRPr="006B594B">
        <w:rPr>
          <w:rFonts w:ascii="Times New Roman" w:hAnsi="Times New Roman" w:cs="Times New Roman"/>
          <w:sz w:val="26"/>
          <w:szCs w:val="26"/>
        </w:rPr>
        <w:t>2</w:t>
      </w:r>
      <w:r w:rsidR="00276A0F" w:rsidRPr="006B594B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B594B" w:rsidRPr="006B594B">
        <w:rPr>
          <w:rFonts w:ascii="Times New Roman" w:hAnsi="Times New Roman" w:cs="Times New Roman"/>
          <w:sz w:val="26"/>
          <w:szCs w:val="26"/>
        </w:rPr>
        <w:t>3</w:t>
      </w:r>
      <w:r w:rsidR="00276A0F" w:rsidRPr="006B594B">
        <w:rPr>
          <w:rFonts w:ascii="Times New Roman" w:hAnsi="Times New Roman" w:cs="Times New Roman"/>
          <w:sz w:val="26"/>
          <w:szCs w:val="26"/>
        </w:rPr>
        <w:t xml:space="preserve"> и 202</w:t>
      </w:r>
      <w:r w:rsidR="006B594B" w:rsidRPr="006B594B">
        <w:rPr>
          <w:rFonts w:ascii="Times New Roman" w:hAnsi="Times New Roman" w:cs="Times New Roman"/>
          <w:sz w:val="26"/>
          <w:szCs w:val="26"/>
        </w:rPr>
        <w:t>4</w:t>
      </w:r>
      <w:r w:rsidR="00276A0F" w:rsidRPr="006B594B">
        <w:rPr>
          <w:rFonts w:ascii="Times New Roman" w:hAnsi="Times New Roman" w:cs="Times New Roman"/>
          <w:sz w:val="26"/>
          <w:szCs w:val="26"/>
        </w:rPr>
        <w:t xml:space="preserve"> гг.</w:t>
      </w:r>
      <w:r w:rsidRPr="006B594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C3457" w:rsidRPr="006B594B" w:rsidRDefault="001C3457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94B">
        <w:rPr>
          <w:rFonts w:ascii="Times New Roman" w:hAnsi="Times New Roman" w:cs="Times New Roman"/>
          <w:sz w:val="26"/>
          <w:szCs w:val="26"/>
        </w:rPr>
        <w:t xml:space="preserve">- </w:t>
      </w:r>
      <w:r w:rsidR="00391411" w:rsidRPr="006B594B">
        <w:rPr>
          <w:rFonts w:ascii="Times New Roman" w:hAnsi="Times New Roman" w:cs="Times New Roman"/>
          <w:sz w:val="26"/>
          <w:szCs w:val="26"/>
        </w:rPr>
        <w:t xml:space="preserve">Отчеты </w:t>
      </w:r>
      <w:r w:rsidR="00E506B3" w:rsidRPr="006B594B">
        <w:rPr>
          <w:rFonts w:ascii="Times New Roman" w:hAnsi="Times New Roman" w:cs="Times New Roman"/>
          <w:sz w:val="26"/>
          <w:szCs w:val="26"/>
        </w:rPr>
        <w:t>З</w:t>
      </w:r>
      <w:r w:rsidR="00391411" w:rsidRPr="006B594B">
        <w:rPr>
          <w:rFonts w:ascii="Times New Roman" w:hAnsi="Times New Roman" w:cs="Times New Roman"/>
          <w:sz w:val="26"/>
          <w:szCs w:val="26"/>
        </w:rPr>
        <w:t>аказчика</w:t>
      </w:r>
      <w:r w:rsidRPr="006B594B">
        <w:rPr>
          <w:rFonts w:ascii="Times New Roman" w:hAnsi="Times New Roman" w:cs="Times New Roman"/>
          <w:sz w:val="26"/>
          <w:szCs w:val="26"/>
        </w:rPr>
        <w:t>;</w:t>
      </w:r>
    </w:p>
    <w:p w:rsidR="001C3457" w:rsidRPr="006B594B" w:rsidRDefault="001C3457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94B">
        <w:rPr>
          <w:rFonts w:ascii="Times New Roman" w:hAnsi="Times New Roman" w:cs="Times New Roman"/>
          <w:sz w:val="26"/>
          <w:szCs w:val="26"/>
        </w:rPr>
        <w:t>- Информация и документы, размещенные в реестре контрактов, заключенных Заказчиком.</w:t>
      </w:r>
    </w:p>
    <w:p w:rsidR="0067013B" w:rsidRPr="006B594B" w:rsidRDefault="0067013B" w:rsidP="001B6811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sz w:val="26"/>
          <w:szCs w:val="26"/>
        </w:rPr>
      </w:pPr>
    </w:p>
    <w:p w:rsidR="001C3457" w:rsidRPr="006B594B" w:rsidRDefault="001C3457" w:rsidP="001B681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94B">
        <w:rPr>
          <w:rFonts w:ascii="Times New Roman" w:hAnsi="Times New Roman" w:cs="Times New Roman"/>
          <w:sz w:val="26"/>
          <w:szCs w:val="26"/>
        </w:rPr>
        <w:t>Проверка проводилась выборочным способом по пред</w:t>
      </w:r>
      <w:r w:rsidR="00431E5C" w:rsidRPr="006B594B">
        <w:rPr>
          <w:rFonts w:ascii="Times New Roman" w:hAnsi="Times New Roman" w:cs="Times New Roman"/>
          <w:sz w:val="26"/>
          <w:szCs w:val="26"/>
        </w:rPr>
        <w:t>о</w:t>
      </w:r>
      <w:r w:rsidRPr="006B594B">
        <w:rPr>
          <w:rFonts w:ascii="Times New Roman" w:hAnsi="Times New Roman" w:cs="Times New Roman"/>
          <w:sz w:val="26"/>
          <w:szCs w:val="26"/>
        </w:rPr>
        <w:t>ставленным документам, а также на основании информации, размещенной в открытом доступе на официальном сайте в единой информационной системы в сфере закупок zakupki.gov.ru (далее по тексту – ЕИС).</w:t>
      </w:r>
    </w:p>
    <w:p w:rsidR="005A6B92" w:rsidRDefault="0061486D" w:rsidP="001B6811">
      <w:pPr>
        <w:autoSpaceDE w:val="0"/>
        <w:autoSpaceDN w:val="0"/>
        <w:adjustRightInd w:val="0"/>
        <w:spacing w:before="240" w:line="240" w:lineRule="auto"/>
        <w:ind w:firstLine="480"/>
        <w:jc w:val="both"/>
        <w:rPr>
          <w:rFonts w:ascii="Times New Roman" w:hAnsi="Times New Roman"/>
          <w:sz w:val="26"/>
          <w:szCs w:val="26"/>
          <w:u w:val="single"/>
        </w:rPr>
      </w:pPr>
      <w:r w:rsidRPr="006B594B">
        <w:rPr>
          <w:rFonts w:ascii="Times New Roman" w:hAnsi="Times New Roman"/>
          <w:sz w:val="26"/>
          <w:szCs w:val="26"/>
          <w:u w:val="single"/>
        </w:rPr>
        <w:t xml:space="preserve">В ходе проведения проверки установлено следующее:        </w:t>
      </w:r>
    </w:p>
    <w:p w:rsidR="004A60FE" w:rsidRDefault="003812B5" w:rsidP="001404D0">
      <w:pPr>
        <w:autoSpaceDE w:val="0"/>
        <w:autoSpaceDN w:val="0"/>
        <w:spacing w:after="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 w:rsidRPr="001404D0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1404D0" w:rsidRPr="001404D0">
        <w:rPr>
          <w:rFonts w:ascii="Times New Roman" w:hAnsi="Times New Roman" w:cs="Times New Roman"/>
          <w:sz w:val="26"/>
          <w:szCs w:val="26"/>
        </w:rPr>
        <w:t xml:space="preserve">МКУ «Центр бухгалтерского и материально-технического обеспечения Чистоозерного района» </w:t>
      </w:r>
      <w:r w:rsidR="001404D0" w:rsidRPr="001404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04D0" w:rsidRPr="001404D0">
        <w:rPr>
          <w:rFonts w:ascii="Times New Roman" w:hAnsi="Times New Roman" w:cs="Times New Roman"/>
          <w:sz w:val="26"/>
          <w:szCs w:val="26"/>
        </w:rPr>
        <w:t xml:space="preserve">от 22.04.2020 г. № 27/1 «Об исполнении обязанностей временно отсутствующего работника (назначении контрактного управляющего)», </w:t>
      </w:r>
      <w:r w:rsidRPr="001404D0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1404D0">
        <w:rPr>
          <w:rFonts w:ascii="Times New Roman" w:hAnsi="Times New Roman" w:cs="Times New Roman"/>
          <w:sz w:val="26"/>
          <w:szCs w:val="26"/>
        </w:rPr>
        <w:t xml:space="preserve"> соответствии  с частью 2 статьи 38 Закона № 44-ФЗ, обязанности контрактного управляющего возложены на директора </w:t>
      </w:r>
      <w:r w:rsidR="001404D0" w:rsidRPr="001404D0">
        <w:rPr>
          <w:rFonts w:ascii="Times New Roman" w:hAnsi="Times New Roman" w:cs="Times New Roman"/>
          <w:sz w:val="26"/>
          <w:szCs w:val="26"/>
        </w:rPr>
        <w:t xml:space="preserve">Эйхлер Елену Владимировну,  имеющую </w:t>
      </w:r>
      <w:r w:rsidR="001404D0" w:rsidRPr="001404D0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дополнительное профессиональное образование в сфере закупок (диплом о профессиональной переподготовке № 540800017825 от 20.12.2017 г.). </w:t>
      </w:r>
      <w:r w:rsidR="00672CDB">
        <w:rPr>
          <w:rFonts w:ascii="Times New Roman" w:hAnsi="Times New Roman" w:cs="Times New Roman"/>
          <w:sz w:val="26"/>
          <w:szCs w:val="26"/>
        </w:rPr>
        <w:t xml:space="preserve">С </w:t>
      </w:r>
      <w:r w:rsidR="00672CDB" w:rsidRPr="00672CDB">
        <w:rPr>
          <w:rFonts w:ascii="Times New Roman" w:hAnsi="Times New Roman" w:cs="Times New Roman"/>
          <w:sz w:val="26"/>
          <w:szCs w:val="26"/>
        </w:rPr>
        <w:t>должностной инструкцией контрактного управляющего, утвержденной 16.01.2014 г., Эйхлер Е.В. ознакомлена под роспись.</w:t>
      </w:r>
    </w:p>
    <w:p w:rsidR="008B3947" w:rsidRPr="00672CDB" w:rsidRDefault="008B3947" w:rsidP="001404D0">
      <w:pPr>
        <w:autoSpaceDE w:val="0"/>
        <w:autoSpaceDN w:val="0"/>
        <w:spacing w:after="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по определению поставщиков (подрядчиков, исполнителей) для нужд Учреждения путем проведения открытых конкурсов, электронных аукционов, конкурсов с ограниченным участием, двухэтапных конкурсов, запросов котировок, запросов предложений возложены на администрацию Чистоозерного района Новосибирской области (Постановление администрации Чистоозерного района от 19.12.2019 г. № 871 «О централизации закупок товаров, работ, услуг для обеспечения муниципальных нужд Чистоозерного района Новосибирской области»).</w:t>
      </w:r>
    </w:p>
    <w:p w:rsidR="001404D0" w:rsidRPr="0053501E" w:rsidRDefault="001404D0" w:rsidP="001404D0">
      <w:pPr>
        <w:autoSpaceDE w:val="0"/>
        <w:autoSpaceDN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12B5" w:rsidRPr="00E80BCD" w:rsidRDefault="003812B5" w:rsidP="003812B5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Совокупный годовой объем закупок в 202</w:t>
      </w:r>
      <w:r w:rsidR="00F16B09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составил 2 </w:t>
      </w:r>
      <w:r w:rsidR="00790249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863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90249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806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790249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72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руб., </w:t>
      </w:r>
      <w:r w:rsidR="00E80BCD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по состоянию на 31.08.2022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–</w:t>
      </w:r>
      <w:r w:rsidR="00E80BCD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80BCD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013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80BCD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375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E80BCD"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>40</w:t>
      </w:r>
      <w:r w:rsidRPr="00E80B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руб. </w:t>
      </w:r>
    </w:p>
    <w:p w:rsidR="00DE65FC" w:rsidRPr="00DE65FC" w:rsidRDefault="00C82324" w:rsidP="00DE65F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65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Pr="00DE65FC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Заказчиком осуществлялись закупки </w:t>
      </w:r>
      <w:r w:rsidRPr="00DE65FC">
        <w:rPr>
          <w:rFonts w:ascii="Times New Roman" w:eastAsia="Times New Roman" w:hAnsi="Times New Roman" w:cs="Times New Roman"/>
          <w:sz w:val="26"/>
          <w:szCs w:val="26"/>
        </w:rPr>
        <w:t xml:space="preserve">путем проведения электронного аукциона </w:t>
      </w:r>
      <w:r w:rsidRPr="00DE65FC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DE65FC" w:rsidRPr="00DE65FC">
        <w:rPr>
          <w:rFonts w:ascii="Times New Roman" w:eastAsia="Times New Roman" w:hAnsi="Times New Roman" w:cs="Times New Roman"/>
          <w:bCs/>
          <w:sz w:val="26"/>
          <w:szCs w:val="26"/>
        </w:rPr>
        <w:t>одна закупка на сумму 1 948 886,00 руб.</w:t>
      </w:r>
      <w:r w:rsidRPr="00DE65FC">
        <w:rPr>
          <w:rFonts w:ascii="Times New Roman" w:eastAsia="Times New Roman" w:hAnsi="Times New Roman" w:cs="Times New Roman"/>
          <w:bCs/>
          <w:sz w:val="26"/>
          <w:szCs w:val="26"/>
        </w:rPr>
        <w:t xml:space="preserve"> в 20</w:t>
      </w:r>
      <w:r w:rsidR="00DE65FC" w:rsidRPr="00DE65FC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Pr="00DE65F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</w:t>
      </w:r>
      <w:r w:rsidR="00DE65FC" w:rsidRPr="00DE65FC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DE65FC">
        <w:rPr>
          <w:rFonts w:ascii="Times New Roman" w:eastAsia="Times New Roman" w:hAnsi="Times New Roman" w:cs="Times New Roman"/>
          <w:bCs/>
          <w:sz w:val="26"/>
          <w:szCs w:val="26"/>
        </w:rPr>
        <w:t xml:space="preserve">, а также </w:t>
      </w:r>
      <w:r w:rsidRPr="00DE65FC">
        <w:rPr>
          <w:rFonts w:ascii="Times New Roman" w:eastAsia="Times New Roman" w:hAnsi="Times New Roman" w:cs="Times New Roman"/>
          <w:sz w:val="26"/>
          <w:szCs w:val="26"/>
        </w:rPr>
        <w:t xml:space="preserve">у единственного поставщика (подрядчика, исполнителя) в соответствии с пунктами 1, 4, 8, 29 части 1 статьи 93 Федерального закона </w:t>
      </w:r>
      <w:r w:rsidRPr="00DE65FC">
        <w:rPr>
          <w:rFonts w:ascii="Times New Roman" w:eastAsia="Times New Roman" w:hAnsi="Times New Roman" w:cs="Times New Roman"/>
          <w:bCs/>
          <w:sz w:val="26"/>
          <w:szCs w:val="26"/>
        </w:rPr>
        <w:t>№44-ФЗ.</w:t>
      </w:r>
      <w:r w:rsidR="00DE65FC" w:rsidRPr="00DE65FC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="00DE65FC" w:rsidRPr="00DE65FC">
        <w:rPr>
          <w:rFonts w:ascii="Times New Roman" w:eastAsia="Times New Roman" w:hAnsi="Times New Roman" w:cs="Times New Roman"/>
          <w:bCs/>
          <w:sz w:val="26"/>
          <w:szCs w:val="26"/>
        </w:rPr>
        <w:t>В том числе 15 закупок на общую сумму 540 565,00 руб. – через электронный магазин (в 2021 году – на сумму 55350,00 руб., в 2022 г. – на сумму 485 215,00 руб.).</w:t>
      </w:r>
    </w:p>
    <w:p w:rsidR="00C82324" w:rsidRPr="003D3897" w:rsidRDefault="00C82324" w:rsidP="00C82324">
      <w:pPr>
        <w:autoSpaceDE w:val="0"/>
        <w:autoSpaceDN w:val="0"/>
        <w:adjustRightInd w:val="0"/>
        <w:spacing w:line="240" w:lineRule="auto"/>
        <w:ind w:right="140" w:firstLine="48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E65FC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w:r w:rsidRPr="00DE65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Определение поставщика (подрядчика, исполнителя) конкурентным способом (электронный аукцион) осуществлялось уполномоченным органом (администрацией Чистоозерного района Новосибирской области) в соответствии с порядком, утвержденным постановлением администрации Чистоозерного района Новосибирской области </w:t>
      </w:r>
      <w:r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DE65FC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19</w:t>
      </w:r>
      <w:r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E65FC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.201</w:t>
      </w:r>
      <w:r w:rsidR="00DE65FC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 </w:t>
      </w:r>
      <w:r w:rsidR="00DE65FC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871</w:t>
      </w:r>
      <w:r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1322F6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Документы о закупке размещены в ЕИС с соблюдением законодательства о контрактной системе. Электронный аукцион признан несостоявшимся. В соответствии с протоколом подведения итогов определения поставщика (подрядчика, исполнителя) от 08.04.2022 №ИЭА1, по окончании срока подачи заявок подана только одна заявка на участие в закупке (п. 1 ч. 1 ст. 52 Закона № 44-ФЗ). Заявка соответствует требованиям. Контракт</w:t>
      </w:r>
      <w:r w:rsidR="003D3897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r w:rsidR="003D3897" w:rsidRPr="003D3897">
        <w:rPr>
          <w:rFonts w:ascii="Times New Roman" w:hAnsi="Times New Roman" w:cs="Times New Roman"/>
          <w:sz w:val="26"/>
          <w:szCs w:val="26"/>
        </w:rPr>
        <w:t>выполнение по заданию Заказчика работ по ремонту помещения здания</w:t>
      </w:r>
      <w:r w:rsidR="001322F6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D3897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сумму </w:t>
      </w:r>
      <w:r w:rsidR="003D3897" w:rsidRPr="003D3897">
        <w:rPr>
          <w:rFonts w:ascii="Times New Roman" w:eastAsia="Times New Roman" w:hAnsi="Times New Roman" w:cs="Times New Roman"/>
          <w:bCs/>
          <w:sz w:val="26"/>
          <w:szCs w:val="26"/>
        </w:rPr>
        <w:t xml:space="preserve">1 948 886,00 руб. </w:t>
      </w:r>
      <w:r w:rsidR="001322F6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заключен </w:t>
      </w:r>
      <w:r w:rsidR="003D3897" w:rsidRPr="003D3897">
        <w:rPr>
          <w:rFonts w:ascii="Times New Roman" w:hAnsi="Times New Roman" w:cs="Times New Roman"/>
          <w:sz w:val="26"/>
          <w:szCs w:val="26"/>
          <w:shd w:val="clear" w:color="auto" w:fill="FFFFFF"/>
        </w:rPr>
        <w:t>с единственным поставщиком в соответствии с п. 25 ч. 1 ст. 93 44-ФЗ.</w:t>
      </w:r>
    </w:p>
    <w:p w:rsidR="003812B5" w:rsidRPr="003D3897" w:rsidRDefault="003812B5" w:rsidP="003812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B09">
        <w:rPr>
          <w:rFonts w:ascii="Times New Roman" w:hAnsi="Times New Roman" w:cs="Times New Roman"/>
          <w:sz w:val="26"/>
          <w:szCs w:val="26"/>
        </w:rPr>
        <w:t>План-график закупок на 202</w:t>
      </w:r>
      <w:r w:rsidR="00F16B09" w:rsidRPr="00F16B09">
        <w:rPr>
          <w:rFonts w:ascii="Times New Roman" w:hAnsi="Times New Roman" w:cs="Times New Roman"/>
          <w:sz w:val="26"/>
          <w:szCs w:val="26"/>
        </w:rPr>
        <w:t>1</w:t>
      </w:r>
      <w:r w:rsidRPr="00F16B0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F16B09" w:rsidRPr="00F16B09">
        <w:rPr>
          <w:rFonts w:ascii="Times New Roman" w:hAnsi="Times New Roman" w:cs="Times New Roman"/>
          <w:sz w:val="26"/>
          <w:szCs w:val="26"/>
        </w:rPr>
        <w:t>2</w:t>
      </w:r>
      <w:r w:rsidRPr="00F16B09">
        <w:rPr>
          <w:rFonts w:ascii="Times New Roman" w:hAnsi="Times New Roman" w:cs="Times New Roman"/>
          <w:sz w:val="26"/>
          <w:szCs w:val="26"/>
        </w:rPr>
        <w:t xml:space="preserve"> и 202</w:t>
      </w:r>
      <w:r w:rsidR="00F16B09" w:rsidRPr="00F16B09">
        <w:rPr>
          <w:rFonts w:ascii="Times New Roman" w:hAnsi="Times New Roman" w:cs="Times New Roman"/>
          <w:sz w:val="26"/>
          <w:szCs w:val="26"/>
        </w:rPr>
        <w:t>3</w:t>
      </w:r>
      <w:r w:rsidRPr="00F16B09">
        <w:rPr>
          <w:rFonts w:ascii="Times New Roman" w:hAnsi="Times New Roman" w:cs="Times New Roman"/>
          <w:sz w:val="26"/>
          <w:szCs w:val="26"/>
        </w:rPr>
        <w:t xml:space="preserve"> гг., план-график закупок на 202</w:t>
      </w:r>
      <w:r w:rsidR="00F16B09" w:rsidRPr="00F16B09">
        <w:rPr>
          <w:rFonts w:ascii="Times New Roman" w:hAnsi="Times New Roman" w:cs="Times New Roman"/>
          <w:sz w:val="26"/>
          <w:szCs w:val="26"/>
        </w:rPr>
        <w:t>2</w:t>
      </w:r>
      <w:r w:rsidRPr="00F16B0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F16B09" w:rsidRPr="00F16B09">
        <w:rPr>
          <w:rFonts w:ascii="Times New Roman" w:hAnsi="Times New Roman" w:cs="Times New Roman"/>
          <w:sz w:val="26"/>
          <w:szCs w:val="26"/>
        </w:rPr>
        <w:t>3</w:t>
      </w:r>
      <w:r w:rsidRPr="00F16B09">
        <w:rPr>
          <w:rFonts w:ascii="Times New Roman" w:hAnsi="Times New Roman" w:cs="Times New Roman"/>
          <w:sz w:val="26"/>
          <w:szCs w:val="26"/>
        </w:rPr>
        <w:t xml:space="preserve"> и 202</w:t>
      </w:r>
      <w:r w:rsidR="00F16B09" w:rsidRPr="00F16B09">
        <w:rPr>
          <w:rFonts w:ascii="Times New Roman" w:hAnsi="Times New Roman" w:cs="Times New Roman"/>
          <w:sz w:val="26"/>
          <w:szCs w:val="26"/>
        </w:rPr>
        <w:t>4</w:t>
      </w:r>
      <w:r w:rsidRPr="00F16B09">
        <w:rPr>
          <w:rFonts w:ascii="Times New Roman" w:hAnsi="Times New Roman" w:cs="Times New Roman"/>
          <w:sz w:val="26"/>
          <w:szCs w:val="26"/>
        </w:rPr>
        <w:t xml:space="preserve"> гг. сформированы, утверждены и размещены в </w:t>
      </w:r>
      <w:r w:rsidRPr="003D3897">
        <w:rPr>
          <w:rFonts w:ascii="Times New Roman" w:hAnsi="Times New Roman" w:cs="Times New Roman"/>
          <w:sz w:val="26"/>
          <w:szCs w:val="26"/>
        </w:rPr>
        <w:t>ЕИС с соблюдением требований Федерального закона №44-ФЗ. Изменения в планы - графики закупок вносились в соответствии                        со ст.16 44-ФЗ.</w:t>
      </w:r>
    </w:p>
    <w:p w:rsidR="005B2EAB" w:rsidRPr="00620C2F" w:rsidRDefault="005B2EAB" w:rsidP="001B6811">
      <w:pPr>
        <w:autoSpaceDE w:val="0"/>
        <w:autoSpaceDN w:val="0"/>
        <w:adjustRightInd w:val="0"/>
        <w:spacing w:before="240" w:line="240" w:lineRule="auto"/>
        <w:ind w:firstLine="480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20C2F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Соблюдение ограничений и запретов, установленных законодательством</w:t>
      </w:r>
      <w:r w:rsidR="005A6B92" w:rsidRPr="00620C2F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r w:rsidRPr="00620C2F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Российской Федерации о контрактной системе в сфере закупок.</w:t>
      </w:r>
    </w:p>
    <w:p w:rsidR="00886FD8" w:rsidRPr="00C1779B" w:rsidRDefault="008A4F7B" w:rsidP="00721985">
      <w:pPr>
        <w:spacing w:line="240" w:lineRule="auto"/>
        <w:ind w:firstLine="480"/>
        <w:jc w:val="both"/>
        <w:rPr>
          <w:sz w:val="26"/>
          <w:szCs w:val="26"/>
        </w:rPr>
      </w:pPr>
      <w:r w:rsidRPr="00C177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6FD8" w:rsidRPr="00C177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886FD8" w:rsidRPr="00C1779B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Заказчиком осуществлялись закупки </w:t>
      </w:r>
      <w:r w:rsidR="00886FD8" w:rsidRPr="00C1779B">
        <w:rPr>
          <w:rFonts w:ascii="Times New Roman" w:eastAsia="Times New Roman" w:hAnsi="Times New Roman" w:cs="Times New Roman"/>
          <w:sz w:val="26"/>
          <w:szCs w:val="26"/>
        </w:rPr>
        <w:t xml:space="preserve">у единственного поставщика (подрядчика, исполнителя), </w:t>
      </w:r>
      <w:r w:rsidR="00886FD8" w:rsidRPr="00C1779B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ограничения и запреты в соответствии с законодательством Российской Федерации о контрактной системе в сфере закупок не устанавливались.</w:t>
      </w:r>
    </w:p>
    <w:p w:rsidR="00C1779B" w:rsidRDefault="00C1779B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23702" w:rsidRPr="00620C2F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20C2F">
        <w:rPr>
          <w:rFonts w:ascii="Times New Roman" w:hAnsi="Times New Roman"/>
          <w:b/>
          <w:i/>
          <w:sz w:val="26"/>
          <w:szCs w:val="26"/>
        </w:rPr>
        <w:lastRenderedPageBreak/>
        <w:t xml:space="preserve">Соблюдение требований к обоснованию закупок </w:t>
      </w:r>
    </w:p>
    <w:p w:rsidR="003A5E70" w:rsidRPr="00620C2F" w:rsidRDefault="003A5E70" w:rsidP="001B6811">
      <w:pPr>
        <w:autoSpaceDE w:val="0"/>
        <w:autoSpaceDN w:val="0"/>
        <w:adjustRightInd w:val="0"/>
        <w:spacing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  <w:r w:rsidRPr="00620C2F">
        <w:rPr>
          <w:rFonts w:ascii="Times New Roman" w:hAnsi="Times New Roman"/>
          <w:b/>
          <w:i/>
          <w:sz w:val="26"/>
          <w:szCs w:val="26"/>
        </w:rPr>
        <w:t>и обоснованности закупок</w:t>
      </w:r>
      <w:r w:rsidRPr="00620C2F"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 xml:space="preserve"> </w:t>
      </w:r>
    </w:p>
    <w:p w:rsidR="00BE3C7D" w:rsidRPr="008517A8" w:rsidRDefault="00721985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7A8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В соответствии со статьей 18 </w:t>
      </w:r>
      <w:r w:rsidRPr="008517A8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8517A8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Pr="008517A8">
        <w:rPr>
          <w:rFonts w:ascii="Times New Roman" w:hAnsi="Times New Roman" w:cs="Times New Roman"/>
          <w:sz w:val="26"/>
          <w:szCs w:val="26"/>
        </w:rPr>
        <w:t xml:space="preserve"> обоснованной признается закупка, осуществляемая в соответствии с положениями </w:t>
      </w:r>
      <w:hyperlink r:id="rId8" w:anchor="/document/70353464/entry/19" w:history="1">
        <w:r w:rsidRPr="008517A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статей 19</w:t>
        </w:r>
      </w:hyperlink>
      <w:r w:rsidRPr="008517A8">
        <w:rPr>
          <w:rFonts w:ascii="Times New Roman" w:hAnsi="Times New Roman" w:cs="Times New Roman"/>
          <w:sz w:val="26"/>
          <w:szCs w:val="26"/>
        </w:rPr>
        <w:t> и </w:t>
      </w:r>
      <w:hyperlink r:id="rId9" w:anchor="/document/70353464/entry/22" w:history="1">
        <w:r w:rsidRPr="008517A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22</w:t>
        </w:r>
      </w:hyperlink>
      <w:r w:rsidRPr="008517A8">
        <w:rPr>
          <w:rFonts w:ascii="Times New Roman" w:hAnsi="Times New Roman" w:cs="Times New Roman"/>
          <w:sz w:val="26"/>
          <w:szCs w:val="26"/>
        </w:rPr>
        <w:t> указанного Федерального закона. В проверяемом периоде закупки товаров, работ, услуг произведены Заказчиком с соблюдением т</w:t>
      </w:r>
      <w:r w:rsidRPr="008517A8">
        <w:rPr>
          <w:rFonts w:ascii="Times New Roman" w:hAnsi="Times New Roman" w:cs="Times New Roman"/>
          <w:sz w:val="26"/>
          <w:szCs w:val="26"/>
          <w:shd w:val="clear" w:color="auto" w:fill="FFFFFF"/>
        </w:rPr>
        <w:t>ребований к закупаемым товарам, работам, услугам и нормативных затрат</w:t>
      </w:r>
      <w:r w:rsidR="00C13F87" w:rsidRPr="008517A8">
        <w:rPr>
          <w:rFonts w:ascii="Times New Roman" w:hAnsi="Times New Roman" w:cs="Times New Roman"/>
          <w:sz w:val="26"/>
          <w:szCs w:val="26"/>
          <w:shd w:val="clear" w:color="auto" w:fill="FFFFFF"/>
        </w:rPr>
        <w:t>, установленных в соответствии с</w:t>
      </w:r>
      <w:r w:rsidR="001720F9" w:rsidRPr="008517A8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13F87" w:rsidRPr="008517A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517A8">
        <w:rPr>
          <w:rFonts w:ascii="Times New Roman" w:hAnsi="Times New Roman" w:cs="Times New Roman"/>
          <w:sz w:val="26"/>
          <w:szCs w:val="26"/>
        </w:rPr>
        <w:t>ст. 19</w:t>
      </w:r>
      <w:r w:rsidR="00C13F87" w:rsidRPr="008517A8">
        <w:rPr>
          <w:rFonts w:ascii="Times New Roman" w:hAnsi="Times New Roman" w:cs="Times New Roman"/>
          <w:sz w:val="26"/>
          <w:szCs w:val="26"/>
        </w:rPr>
        <w:t xml:space="preserve"> Федерального закона 44-ФЗ.</w:t>
      </w:r>
      <w:r w:rsidR="00162926" w:rsidRPr="008517A8">
        <w:rPr>
          <w:rFonts w:ascii="Times New Roman" w:hAnsi="Times New Roman" w:cs="Times New Roman"/>
          <w:sz w:val="26"/>
          <w:szCs w:val="26"/>
        </w:rPr>
        <w:t xml:space="preserve"> </w:t>
      </w:r>
      <w:r w:rsidR="00BE3C7D" w:rsidRPr="008517A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162926" w:rsidRPr="008517A8" w:rsidRDefault="00162926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7A8">
        <w:rPr>
          <w:rFonts w:ascii="Times New Roman" w:hAnsi="Times New Roman" w:cs="Times New Roman"/>
          <w:sz w:val="26"/>
          <w:szCs w:val="26"/>
        </w:rPr>
        <w:t>Ц</w:t>
      </w:r>
      <w:r w:rsidRPr="008517A8">
        <w:rPr>
          <w:rFonts w:ascii="Times New Roman" w:hAnsi="Times New Roman" w:cs="Times New Roman"/>
          <w:bCs/>
          <w:sz w:val="26"/>
          <w:szCs w:val="26"/>
        </w:rPr>
        <w:t xml:space="preserve">ены контрактов, заключаемых с единственным поставщиком (подрядчиком, исполнителем) определены </w:t>
      </w:r>
      <w:r w:rsidRPr="008517A8">
        <w:rPr>
          <w:rFonts w:ascii="Times New Roman" w:hAnsi="Times New Roman" w:cs="Times New Roman"/>
          <w:sz w:val="26"/>
          <w:szCs w:val="26"/>
        </w:rPr>
        <w:t>тарифным методом</w:t>
      </w:r>
      <w:r w:rsidR="008517A8" w:rsidRPr="008517A8">
        <w:rPr>
          <w:rFonts w:ascii="Times New Roman" w:hAnsi="Times New Roman" w:cs="Times New Roman"/>
          <w:sz w:val="26"/>
          <w:szCs w:val="26"/>
        </w:rPr>
        <w:t>,</w:t>
      </w:r>
      <w:r w:rsidRPr="008517A8">
        <w:rPr>
          <w:rFonts w:ascii="Times New Roman" w:hAnsi="Times New Roman" w:cs="Times New Roman"/>
          <w:sz w:val="26"/>
          <w:szCs w:val="26"/>
        </w:rPr>
        <w:t xml:space="preserve"> методом сопоставимых рыночных цен (анализа рынка)</w:t>
      </w:r>
      <w:r w:rsidR="008517A8" w:rsidRPr="008517A8">
        <w:rPr>
          <w:rFonts w:ascii="Times New Roman" w:hAnsi="Times New Roman" w:cs="Times New Roman"/>
          <w:sz w:val="26"/>
          <w:szCs w:val="26"/>
        </w:rPr>
        <w:t xml:space="preserve"> или проектно-сметным методом</w:t>
      </w:r>
      <w:r w:rsidRPr="008517A8">
        <w:rPr>
          <w:rFonts w:ascii="Times New Roman" w:hAnsi="Times New Roman" w:cs="Times New Roman"/>
          <w:sz w:val="26"/>
          <w:szCs w:val="26"/>
        </w:rPr>
        <w:t xml:space="preserve"> в соответствии со ст.22 Федерального закона № 44-ФЗ.</w:t>
      </w:r>
    </w:p>
    <w:p w:rsidR="004C2F93" w:rsidRPr="00284A09" w:rsidRDefault="00D04FD4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color w:val="365F91" w:themeColor="accent1" w:themeShade="BF"/>
          <w:sz w:val="26"/>
          <w:szCs w:val="26"/>
          <w:lang w:eastAsia="en-US"/>
        </w:rPr>
      </w:pP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В ходе проверки необоснованных закупок не</w:t>
      </w:r>
      <w:r w:rsidR="00F777DD"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 xml:space="preserve"> выявлен</w:t>
      </w: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о</w:t>
      </w:r>
      <w:r w:rsidR="00F777DD"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.</w:t>
      </w:r>
    </w:p>
    <w:p w:rsidR="003A5E70" w:rsidRPr="0053501E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color w:val="FF0000"/>
          <w:sz w:val="26"/>
          <w:szCs w:val="26"/>
          <w:lang w:eastAsia="en-US"/>
        </w:rPr>
      </w:pPr>
    </w:p>
    <w:p w:rsidR="005B2EAB" w:rsidRPr="00620C2F" w:rsidRDefault="005B2EAB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20C2F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Соблюдение требований</w:t>
      </w:r>
      <w:r w:rsidR="00B23702" w:rsidRPr="00620C2F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о нормировании в сфере закупок</w:t>
      </w:r>
    </w:p>
    <w:p w:rsidR="002B5EBD" w:rsidRPr="000C3A8D" w:rsidRDefault="002B5EBD" w:rsidP="001B6811">
      <w:pPr>
        <w:pStyle w:val="pboth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 w:rsidRPr="000C3A8D">
        <w:rPr>
          <w:sz w:val="26"/>
          <w:szCs w:val="26"/>
        </w:rPr>
        <w:t>При проверке соблюдения правил нормирования в сфере закупок, предусмотренного </w:t>
      </w:r>
      <w:hyperlink r:id="rId10" w:history="1">
        <w:r w:rsidRPr="000C3A8D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статьей 19</w:t>
        </w:r>
      </w:hyperlink>
      <w:r w:rsidRPr="000C3A8D">
        <w:rPr>
          <w:sz w:val="26"/>
          <w:szCs w:val="26"/>
        </w:rPr>
        <w:t> Закона N 44-ФЗ, проверено  соблюдение требований к закупкам, установленным главным распорядителем бюджетных средств «Правилами определения нормативных затрат на обеспечение функций органов муниципальной власти Чистоозерного района Новосибирской области (включая соответственно подведомственные муниципальные учреждения Чистоозерного района</w:t>
      </w:r>
      <w:r w:rsidRPr="000C3A8D">
        <w:rPr>
          <w:b/>
          <w:sz w:val="26"/>
          <w:szCs w:val="26"/>
        </w:rPr>
        <w:t xml:space="preserve"> </w:t>
      </w:r>
      <w:r w:rsidRPr="000C3A8D">
        <w:rPr>
          <w:sz w:val="26"/>
          <w:szCs w:val="26"/>
        </w:rPr>
        <w:t>Новосибирской области)», утвержденными постановлением администрации Чистоозерного района Новосибирской области</w:t>
      </w:r>
      <w:r w:rsidRPr="000C3A8D">
        <w:rPr>
          <w:b/>
          <w:bCs/>
          <w:sz w:val="26"/>
          <w:szCs w:val="26"/>
        </w:rPr>
        <w:t xml:space="preserve"> </w:t>
      </w:r>
      <w:r w:rsidRPr="000C3A8D">
        <w:rPr>
          <w:sz w:val="26"/>
          <w:szCs w:val="26"/>
        </w:rPr>
        <w:t xml:space="preserve">от 29.12.2016 г. № 653. </w:t>
      </w:r>
    </w:p>
    <w:p w:rsidR="003A5E70" w:rsidRPr="000C3A8D" w:rsidRDefault="004C2F93" w:rsidP="00411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Закупки, осуществленные Учреждением в проверяемом</w:t>
      </w:r>
      <w:r w:rsidR="00EF6B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периоде</w:t>
      </w:r>
      <w:r w:rsidR="002861EC"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20F9"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противоречат </w:t>
      </w:r>
      <w:r w:rsidR="00354C20"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указанному </w:t>
      </w:r>
      <w:r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нормативн</w:t>
      </w:r>
      <w:r w:rsidR="00354C20"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354C20"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 w:rsidR="00354C20" w:rsidRPr="000C3A8D">
        <w:rPr>
          <w:rFonts w:ascii="Times New Roman" w:eastAsiaTheme="minorHAnsi" w:hAnsi="Times New Roman" w:cs="Times New Roman"/>
          <w:sz w:val="26"/>
          <w:szCs w:val="26"/>
          <w:lang w:eastAsia="en-US"/>
        </w:rPr>
        <w:t>у.</w:t>
      </w:r>
    </w:p>
    <w:p w:rsidR="004C2F93" w:rsidRPr="0053501E" w:rsidRDefault="004C2F93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3A5E70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620C2F">
        <w:rPr>
          <w:rFonts w:ascii="Times New Roman" w:hAnsi="Times New Roman"/>
          <w:b/>
          <w:i/>
          <w:sz w:val="26"/>
          <w:szCs w:val="26"/>
        </w:rPr>
        <w:t>Правильность определения и обоснования начальной (максимальной) цены контракта, цены контракта, заключаемого с единственным поставщ</w:t>
      </w:r>
      <w:r w:rsidR="007B4B68" w:rsidRPr="00620C2F">
        <w:rPr>
          <w:rFonts w:ascii="Times New Roman" w:hAnsi="Times New Roman"/>
          <w:b/>
          <w:i/>
          <w:sz w:val="26"/>
          <w:szCs w:val="26"/>
        </w:rPr>
        <w:t>иком (подрядчиком, исполнителем</w:t>
      </w:r>
      <w:r w:rsidR="007B4B68" w:rsidRPr="00620C2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7B4B68" w:rsidRPr="00620C2F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начальной цены единицы товара, работы, услуги, начальной суммы цен единиц товара, работы, услуги</w:t>
      </w:r>
    </w:p>
    <w:p w:rsidR="002206FC" w:rsidRPr="00620C2F" w:rsidRDefault="002206FC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B15B4" w:rsidRPr="003717E7" w:rsidRDefault="007B15B4" w:rsidP="001B6811">
      <w:pPr>
        <w:spacing w:before="24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717E7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Начальная (максимальная) цена контракта</w:t>
      </w:r>
      <w:r w:rsidR="00134396" w:rsidRPr="003717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34396" w:rsidRPr="003717E7">
        <w:rPr>
          <w:rFonts w:ascii="Times New Roman" w:eastAsia="Times New Roman" w:hAnsi="Times New Roman" w:cs="Times New Roman"/>
          <w:sz w:val="26"/>
          <w:szCs w:val="26"/>
        </w:rPr>
        <w:t>цена контракта, заключаемого с единственным поставщиком (подрядчиком, исполнителем), определяются и обосновываются заказчиком</w:t>
      </w:r>
      <w:r w:rsidRPr="003717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134396" w:rsidRPr="003717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717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соответствии с требованиями статьи 22 Федерального закона № 44-ФЗ. </w:t>
      </w:r>
    </w:p>
    <w:p w:rsidR="00C97F0A" w:rsidRPr="003717E7" w:rsidRDefault="00C97F0A" w:rsidP="00C97F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7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F67790" w:rsidRPr="003717E7">
        <w:rPr>
          <w:rFonts w:ascii="Times New Roman" w:hAnsi="Times New Roman" w:cs="Times New Roman"/>
          <w:sz w:val="26"/>
          <w:szCs w:val="26"/>
          <w:shd w:val="clear" w:color="auto" w:fill="FFFFFF"/>
        </w:rPr>
        <w:t>Заказчиком осуществлялись</w:t>
      </w:r>
      <w:r w:rsidRPr="0037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закупки у единственного поставщика в соответствии с </w:t>
      </w:r>
      <w:r w:rsidR="00375114" w:rsidRPr="0037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 1, </w:t>
      </w:r>
      <w:r w:rsidRPr="003717E7">
        <w:rPr>
          <w:rFonts w:ascii="Times New Roman" w:hAnsi="Times New Roman" w:cs="Times New Roman"/>
          <w:sz w:val="26"/>
          <w:szCs w:val="26"/>
          <w:shd w:val="clear" w:color="auto" w:fill="FFFFFF"/>
        </w:rPr>
        <w:t>п. 4, п. 5, п. 8</w:t>
      </w:r>
      <w:r w:rsidR="002206FC" w:rsidRPr="003717E7">
        <w:rPr>
          <w:rFonts w:ascii="Times New Roman" w:hAnsi="Times New Roman" w:cs="Times New Roman"/>
          <w:sz w:val="26"/>
          <w:szCs w:val="26"/>
          <w:shd w:val="clear" w:color="auto" w:fill="FFFFFF"/>
        </w:rPr>
        <w:t>, п. 25</w:t>
      </w:r>
      <w:r w:rsidRPr="003717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п. 29 ч. 1 ст. 93 44-ФЗ.</w:t>
      </w:r>
    </w:p>
    <w:p w:rsidR="002B5EBD" w:rsidRPr="003717E7" w:rsidRDefault="006D6B4F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17E7">
        <w:rPr>
          <w:rFonts w:ascii="Times New Roman" w:hAnsi="Times New Roman" w:cs="Times New Roman"/>
          <w:sz w:val="26"/>
          <w:szCs w:val="26"/>
        </w:rPr>
        <w:t>Ц</w:t>
      </w:r>
      <w:r w:rsidRPr="003717E7">
        <w:rPr>
          <w:rFonts w:ascii="Times New Roman" w:hAnsi="Times New Roman" w:cs="Times New Roman"/>
          <w:bCs/>
          <w:sz w:val="26"/>
          <w:szCs w:val="26"/>
        </w:rPr>
        <w:t xml:space="preserve">ены контрактов, заключаемых с единственным поставщиком (подрядчиком, исполнителем) определены </w:t>
      </w:r>
      <w:r w:rsidRPr="003717E7">
        <w:rPr>
          <w:rFonts w:ascii="Times New Roman" w:hAnsi="Times New Roman" w:cs="Times New Roman"/>
          <w:sz w:val="26"/>
          <w:szCs w:val="26"/>
        </w:rPr>
        <w:t xml:space="preserve">тарифным </w:t>
      </w:r>
      <w:r w:rsidR="003717E7" w:rsidRPr="003717E7">
        <w:rPr>
          <w:rFonts w:ascii="Times New Roman" w:hAnsi="Times New Roman" w:cs="Times New Roman"/>
          <w:sz w:val="26"/>
          <w:szCs w:val="26"/>
        </w:rPr>
        <w:t xml:space="preserve">методом, методом сопоставимых рыночных цен (анализа рынка) или проектно-сметным методом </w:t>
      </w:r>
      <w:r w:rsidR="002B5EBD" w:rsidRPr="003717E7">
        <w:rPr>
          <w:rFonts w:ascii="Times New Roman" w:hAnsi="Times New Roman" w:cs="Times New Roman"/>
          <w:sz w:val="26"/>
          <w:szCs w:val="26"/>
        </w:rPr>
        <w:t xml:space="preserve">в соответствии со ст.22 </w:t>
      </w:r>
      <w:r w:rsidRPr="003717E7">
        <w:rPr>
          <w:rFonts w:ascii="Times New Roman" w:hAnsi="Times New Roman" w:cs="Times New Roman"/>
          <w:sz w:val="26"/>
          <w:szCs w:val="26"/>
        </w:rPr>
        <w:t xml:space="preserve">Федерального закона № </w:t>
      </w:r>
      <w:r w:rsidR="002B5EBD" w:rsidRPr="003717E7">
        <w:rPr>
          <w:rFonts w:ascii="Times New Roman" w:hAnsi="Times New Roman" w:cs="Times New Roman"/>
          <w:sz w:val="26"/>
          <w:szCs w:val="26"/>
        </w:rPr>
        <w:t>44-ФЗ.</w:t>
      </w:r>
    </w:p>
    <w:p w:rsidR="00236C5D" w:rsidRPr="00284A09" w:rsidRDefault="00236C5D" w:rsidP="00236C5D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</w:pP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Нарушения не выявлены.</w:t>
      </w:r>
    </w:p>
    <w:p w:rsidR="00B005CA" w:rsidRDefault="00B005CA" w:rsidP="001B6811">
      <w:pPr>
        <w:shd w:val="clear" w:color="auto" w:fill="FFFFFF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F634DF" w:rsidRPr="00620C2F" w:rsidRDefault="00F634DF" w:rsidP="001B6811">
      <w:pPr>
        <w:shd w:val="clear" w:color="auto" w:fill="FFFFFF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620C2F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lastRenderedPageBreak/>
        <w:t>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</w:p>
    <w:p w:rsidR="0042640D" w:rsidRPr="00B005CA" w:rsidRDefault="004C2F93" w:rsidP="001B681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2 статьи 72 Бюджетного кодекса Российской Федерации</w:t>
      </w:r>
      <w:r w:rsidR="0042640D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муниципальные контракты заключаются в соответствии с планом-графиком закупок товаров,</w:t>
      </w:r>
      <w:r w:rsidR="0042640D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работ, услуг для обеспечения муниципальных нужд, сформированным и утвержденным в</w:t>
      </w:r>
      <w:r w:rsidR="0042640D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установленном законодательством Российской Федерации о контрактной системе в сфере закупок</w:t>
      </w:r>
      <w:r w:rsidR="0042640D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товаров, работ, услуг для обеспечения муниципальных нужд порядке и оплачиваются в пределах</w:t>
      </w:r>
      <w:r w:rsidR="0042640D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2685B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утвержденных 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лимитов бюджетных обязательств. </w:t>
      </w:r>
    </w:p>
    <w:p w:rsidR="0042640D" w:rsidRPr="00B005CA" w:rsidRDefault="0042640D" w:rsidP="001B6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774F" w:rsidRPr="00B005CA" w:rsidRDefault="00C2774F" w:rsidP="00E82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Выборочной п</w:t>
      </w:r>
      <w:r w:rsidR="004C2F93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роверкой установлено, что </w:t>
      </w:r>
      <w:r w:rsidR="00D2685B" w:rsidRPr="00B005CA">
        <w:rPr>
          <w:rFonts w:ascii="Times New Roman" w:hAnsi="Times New Roman"/>
          <w:sz w:val="26"/>
          <w:szCs w:val="26"/>
        </w:rPr>
        <w:t xml:space="preserve">объем финансового обеспечения, </w:t>
      </w:r>
      <w:r w:rsidR="00D2685B" w:rsidRPr="00B005CA">
        <w:rPr>
          <w:rFonts w:ascii="Times New Roman" w:hAnsi="Times New Roman" w:cs="Times New Roman"/>
          <w:sz w:val="26"/>
          <w:szCs w:val="26"/>
        </w:rPr>
        <w:t>включенный в план</w:t>
      </w:r>
      <w:r w:rsidRPr="00B005CA">
        <w:rPr>
          <w:rFonts w:ascii="Times New Roman" w:hAnsi="Times New Roman" w:cs="Times New Roman"/>
          <w:sz w:val="26"/>
          <w:szCs w:val="26"/>
        </w:rPr>
        <w:t>-график</w:t>
      </w:r>
      <w:r w:rsidR="00D2685B" w:rsidRPr="00B005CA">
        <w:rPr>
          <w:rFonts w:ascii="Times New Roman" w:hAnsi="Times New Roman" w:cs="Times New Roman"/>
          <w:sz w:val="26"/>
          <w:szCs w:val="26"/>
        </w:rPr>
        <w:t xml:space="preserve"> закупок </w:t>
      </w:r>
      <w:r w:rsidR="00FC5A93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учреждения,</w:t>
      </w:r>
      <w:r w:rsidR="00D2685B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824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превышает </w:t>
      </w:r>
      <w:r w:rsidR="00D2685B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утвержденны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2685B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доведенны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2685B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уведомлением главного распорядителя бюджетных средств лимит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D2685B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бюджетных обязательств</w:t>
      </w:r>
      <w:r w:rsidR="009E0ACF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(ЛБО)</w:t>
      </w:r>
      <w:r w:rsidR="00281981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202</w:t>
      </w:r>
      <w:r w:rsidR="00B005CA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 и период с 01.01.202</w:t>
      </w:r>
      <w:r w:rsidR="00B005CA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по </w:t>
      </w:r>
      <w:r w:rsidR="00281981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август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</w:t>
      </w:r>
      <w:r w:rsidR="00B005CA"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005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г., </w:t>
      </w:r>
    </w:p>
    <w:p w:rsidR="00E95A18" w:rsidRPr="00B005CA" w:rsidRDefault="00E95A18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0AF" w:rsidRPr="00B005CA" w:rsidRDefault="00427643" w:rsidP="006540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05CA">
        <w:rPr>
          <w:rFonts w:ascii="Times New Roman" w:hAnsi="Times New Roman" w:cs="Times New Roman"/>
          <w:sz w:val="26"/>
          <w:szCs w:val="26"/>
        </w:rPr>
        <w:tab/>
        <w:t xml:space="preserve">Выборочным способом проверено </w:t>
      </w:r>
      <w:r w:rsidRPr="00B005CA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соответствие информации </w:t>
      </w:r>
      <w:r w:rsidR="00E95A18" w:rsidRPr="00B005CA">
        <w:rPr>
          <w:rFonts w:ascii="Times New Roman" w:hAnsi="Times New Roman" w:cs="Times New Roman"/>
          <w:sz w:val="26"/>
          <w:szCs w:val="26"/>
          <w:shd w:val="clear" w:color="auto" w:fill="FFFFFF"/>
        </w:rPr>
        <w:t>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заказчиками.</w:t>
      </w:r>
      <w:r w:rsidR="0027214B" w:rsidRPr="00B005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81981" w:rsidRPr="00284A09" w:rsidRDefault="00281981" w:rsidP="006540AF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</w:pP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Нарушения не выявлены.</w:t>
      </w:r>
    </w:p>
    <w:p w:rsidR="00E2625A" w:rsidRDefault="00E2625A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A5E70" w:rsidRPr="00470DEB" w:rsidRDefault="003A5E70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470DEB">
        <w:rPr>
          <w:rFonts w:ascii="Times New Roman" w:hAnsi="Times New Roman"/>
          <w:b/>
          <w:i/>
          <w:sz w:val="26"/>
          <w:szCs w:val="26"/>
        </w:rPr>
        <w:t xml:space="preserve">Предоставление учреждениям и предприятиям уголовно-исполнительной системы, организациям инвалидов преимущества в отношении предлагаемой ими цены </w:t>
      </w:r>
      <w:r w:rsidRPr="00470DEB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  <w:r w:rsidR="00C732F0" w:rsidRPr="00470DEB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C732F0" w:rsidRPr="00470DE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суммы цен единиц товара, работы, услуги</w:t>
      </w:r>
    </w:p>
    <w:p w:rsidR="007B15B4" w:rsidRPr="0053501E" w:rsidRDefault="007B15B4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53501E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>.</w:t>
      </w:r>
    </w:p>
    <w:p w:rsidR="0098634D" w:rsidRPr="004B6295" w:rsidRDefault="007B15B4" w:rsidP="006540A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проверяемом периоде </w:t>
      </w:r>
      <w:r w:rsidR="00940F7A"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учреждением</w:t>
      </w:r>
      <w:r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осуществлялись закупки у единственного</w:t>
      </w:r>
      <w:r w:rsidR="00940F7A"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поставщика (подрядчика, исполнителя) в соответствии с частью 1 статьи 93 Федерального закона</w:t>
      </w:r>
      <w:r w:rsidR="00940F7A"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="0098634D"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>, следовательно, обязанность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 преи</w:t>
      </w:r>
      <w:r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мущества в отношении предлагаемой цены контракта </w:t>
      </w:r>
      <w:r w:rsidR="0098634D"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2 статьи 28, частью 3 статьи 2</w:t>
      </w:r>
      <w:r w:rsid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9 Федерального закона </w:t>
      </w:r>
      <w:r w:rsidR="0098634D" w:rsidRPr="004B6295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 отсутствовала.</w:t>
      </w:r>
    </w:p>
    <w:p w:rsidR="007D1D2F" w:rsidRPr="00284A09" w:rsidRDefault="0098634D" w:rsidP="007D1D2F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</w:pPr>
      <w:r w:rsidRPr="00284A09">
        <w:rPr>
          <w:rFonts w:ascii="Times New Roman" w:eastAsiaTheme="minorHAnsi" w:hAnsi="Times New Roman" w:cs="Times New Roman"/>
          <w:color w:val="365F91" w:themeColor="accent1" w:themeShade="BF"/>
          <w:sz w:val="26"/>
          <w:szCs w:val="26"/>
          <w:lang w:eastAsia="en-US"/>
        </w:rPr>
        <w:t xml:space="preserve"> </w:t>
      </w:r>
      <w:r w:rsidR="007D1D2F"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Нарушения не выявлены.</w:t>
      </w:r>
    </w:p>
    <w:p w:rsidR="00E2625A" w:rsidRDefault="00E2625A" w:rsidP="007D1D2F">
      <w:pPr>
        <w:spacing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A5E70" w:rsidRPr="00470DEB" w:rsidRDefault="003A5E70" w:rsidP="00E2625A">
      <w:pPr>
        <w:spacing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470DEB">
        <w:rPr>
          <w:rFonts w:ascii="Times New Roman" w:hAnsi="Times New Roman"/>
          <w:b/>
          <w:i/>
          <w:sz w:val="26"/>
          <w:szCs w:val="26"/>
        </w:rPr>
        <w:lastRenderedPageBreak/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5B2EAB" w:rsidRPr="00221CFC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1 статьи 30 Федерального закона заказчики обязаны осуществлять</w:t>
      </w:r>
      <w:r w:rsidR="000A7D9A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 у субъектов малого предпринимательства, социально ориентированных некоммерческих</w:t>
      </w:r>
      <w:r w:rsidR="000A7D9A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организаций в объеме не менее чем пятнадцать процентов</w:t>
      </w:r>
      <w:r w:rsidR="00B066B3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(до 01.01.2022 г.) и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066B3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менее чем двадцать пять процентов (с 01.01.2022 г.)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совокупного годового объема закупок,</w:t>
      </w:r>
      <w:r w:rsidR="000A7D9A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рассчитанного с учетом требований Федерального закона.</w:t>
      </w:r>
    </w:p>
    <w:p w:rsidR="005B2EAB" w:rsidRPr="00221CFC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частью 4 статьи 30 Федерального закона </w:t>
      </w:r>
      <w:r w:rsidR="00992E46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44-ФЗ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года заказчик обязан</w:t>
      </w:r>
      <w:r w:rsidR="000A7D9A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составить отчет об объеме закупок у субъектов малого предпринимательства, социально</w:t>
      </w:r>
      <w:r w:rsidR="000A7D9A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ориентированных некоммерческих организаций, предусмотренных частью 2 статьи 30</w:t>
      </w:r>
      <w:r w:rsidR="000A7D9A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закона</w:t>
      </w:r>
      <w:r w:rsidR="00992E46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№ 44-ФЗ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, и до 1 апреля года, следующего за отчетным годом, разместить такой отчет</w:t>
      </w:r>
      <w:r w:rsidR="000A7D9A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в единой информационной системе.</w:t>
      </w:r>
    </w:p>
    <w:p w:rsidR="000A7D9A" w:rsidRPr="00221CFC" w:rsidRDefault="00B066B3" w:rsidP="00B066B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FC">
        <w:rPr>
          <w:rFonts w:ascii="Times New Roman" w:hAnsi="Times New Roman" w:cs="Times New Roman"/>
          <w:sz w:val="26"/>
          <w:szCs w:val="26"/>
        </w:rPr>
        <w:t>О</w:t>
      </w:r>
      <w:r w:rsidR="000A7D9A" w:rsidRPr="00221CFC">
        <w:rPr>
          <w:rFonts w:ascii="Times New Roman" w:hAnsi="Times New Roman" w:cs="Times New Roman"/>
          <w:sz w:val="26"/>
          <w:szCs w:val="26"/>
        </w:rPr>
        <w:t>тчет об объеме закупок у субъектов малого предпринимательства, социально ориентированных некоммерческих организаций</w:t>
      </w:r>
      <w:r w:rsidR="009A22F3">
        <w:rPr>
          <w:rFonts w:ascii="Times New Roman" w:hAnsi="Times New Roman" w:cs="Times New Roman"/>
          <w:sz w:val="26"/>
          <w:szCs w:val="26"/>
        </w:rPr>
        <w:t xml:space="preserve"> (да</w:t>
      </w:r>
      <w:r w:rsidR="00221CFC" w:rsidRPr="00221CFC">
        <w:rPr>
          <w:rFonts w:ascii="Times New Roman" w:hAnsi="Times New Roman" w:cs="Times New Roman"/>
          <w:sz w:val="26"/>
          <w:szCs w:val="26"/>
        </w:rPr>
        <w:t>лее- отчет СМП)</w:t>
      </w:r>
      <w:r w:rsidR="000A7D9A" w:rsidRPr="00221CFC">
        <w:rPr>
          <w:rFonts w:ascii="Times New Roman" w:hAnsi="Times New Roman" w:cs="Times New Roman"/>
          <w:sz w:val="26"/>
          <w:szCs w:val="26"/>
        </w:rPr>
        <w:t xml:space="preserve"> за 20</w:t>
      </w:r>
      <w:r w:rsidRPr="00221CFC">
        <w:rPr>
          <w:rFonts w:ascii="Times New Roman" w:hAnsi="Times New Roman" w:cs="Times New Roman"/>
          <w:sz w:val="26"/>
          <w:szCs w:val="26"/>
        </w:rPr>
        <w:t>21</w:t>
      </w:r>
      <w:r w:rsidR="000A7D9A" w:rsidRPr="00221CFC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312F7F" w:rsidRPr="00221CFC">
        <w:rPr>
          <w:rFonts w:ascii="Times New Roman" w:hAnsi="Times New Roman" w:cs="Times New Roman"/>
          <w:sz w:val="26"/>
          <w:szCs w:val="26"/>
        </w:rPr>
        <w:t>2</w:t>
      </w:r>
      <w:r w:rsidRPr="00221CFC">
        <w:rPr>
          <w:rFonts w:ascii="Times New Roman" w:hAnsi="Times New Roman" w:cs="Times New Roman"/>
          <w:sz w:val="26"/>
          <w:szCs w:val="26"/>
        </w:rPr>
        <w:t xml:space="preserve">2 г.) </w:t>
      </w:r>
      <w:r w:rsidR="000A7D9A" w:rsidRPr="00221CFC">
        <w:rPr>
          <w:rFonts w:ascii="Times New Roman" w:hAnsi="Times New Roman" w:cs="Times New Roman"/>
          <w:sz w:val="26"/>
          <w:szCs w:val="26"/>
        </w:rPr>
        <w:t>заказчиком составл</w:t>
      </w:r>
      <w:r w:rsidRPr="00221CFC">
        <w:rPr>
          <w:rFonts w:ascii="Times New Roman" w:hAnsi="Times New Roman" w:cs="Times New Roman"/>
          <w:sz w:val="26"/>
          <w:szCs w:val="26"/>
        </w:rPr>
        <w:t>ен</w:t>
      </w:r>
      <w:r w:rsidR="000A7D9A" w:rsidRPr="00221CFC">
        <w:rPr>
          <w:rFonts w:ascii="Times New Roman" w:hAnsi="Times New Roman" w:cs="Times New Roman"/>
          <w:sz w:val="26"/>
          <w:szCs w:val="26"/>
        </w:rPr>
        <w:t xml:space="preserve"> своевременно и </w:t>
      </w:r>
      <w:r w:rsidR="00312F7F" w:rsidRPr="00221CFC">
        <w:rPr>
          <w:rFonts w:ascii="Times New Roman" w:hAnsi="Times New Roman" w:cs="Times New Roman"/>
          <w:sz w:val="26"/>
          <w:szCs w:val="26"/>
        </w:rPr>
        <w:t xml:space="preserve">размещен в ЕИС </w:t>
      </w:r>
      <w:r w:rsidRPr="00221CFC">
        <w:rPr>
          <w:rFonts w:ascii="Times New Roman" w:hAnsi="Times New Roman" w:cs="Times New Roman"/>
          <w:sz w:val="26"/>
          <w:szCs w:val="26"/>
        </w:rPr>
        <w:t>21</w:t>
      </w:r>
      <w:r w:rsidR="000A7D9A" w:rsidRPr="00221CFC">
        <w:rPr>
          <w:rFonts w:ascii="Times New Roman" w:hAnsi="Times New Roman" w:cs="Times New Roman"/>
          <w:sz w:val="26"/>
          <w:szCs w:val="26"/>
        </w:rPr>
        <w:t>.0</w:t>
      </w:r>
      <w:r w:rsidR="00312F7F" w:rsidRPr="00221CFC">
        <w:rPr>
          <w:rFonts w:ascii="Times New Roman" w:hAnsi="Times New Roman" w:cs="Times New Roman"/>
          <w:sz w:val="26"/>
          <w:szCs w:val="26"/>
        </w:rPr>
        <w:t>3</w:t>
      </w:r>
      <w:r w:rsidR="000A7D9A" w:rsidRPr="00221CFC">
        <w:rPr>
          <w:rFonts w:ascii="Times New Roman" w:hAnsi="Times New Roman" w:cs="Times New Roman"/>
          <w:sz w:val="26"/>
          <w:szCs w:val="26"/>
        </w:rPr>
        <w:t>.20</w:t>
      </w:r>
      <w:r w:rsidR="0083575C" w:rsidRPr="00221CFC">
        <w:rPr>
          <w:rFonts w:ascii="Times New Roman" w:hAnsi="Times New Roman" w:cs="Times New Roman"/>
          <w:sz w:val="26"/>
          <w:szCs w:val="26"/>
        </w:rPr>
        <w:t>2</w:t>
      </w:r>
      <w:r w:rsidRPr="00221CFC">
        <w:rPr>
          <w:rFonts w:ascii="Times New Roman" w:hAnsi="Times New Roman" w:cs="Times New Roman"/>
          <w:sz w:val="26"/>
          <w:szCs w:val="26"/>
        </w:rPr>
        <w:t>2</w:t>
      </w:r>
      <w:r w:rsidR="000A7D9A" w:rsidRPr="00221CF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066B3" w:rsidRPr="00221CFC" w:rsidRDefault="00B066B3" w:rsidP="00221CFC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1CFC">
        <w:rPr>
          <w:rFonts w:ascii="Times New Roman" w:hAnsi="Times New Roman" w:cs="Times New Roman"/>
          <w:sz w:val="26"/>
          <w:szCs w:val="26"/>
        </w:rPr>
        <w:t xml:space="preserve">В соответствии с данными размещенного в ЕИС отчета, объем закупок, который заказчик обязан осуществить у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субъектов малого предпринимательства, социально ориентированных некоммерческих организаций в 2021 году составил 36 125,26 руб. Выявлено некорр</w:t>
      </w:r>
      <w:r w:rsidR="00221CFC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ектное заполнение формы отчета. В соответствии с отчетом об исполнении бюджета за 2021 год неисполненные бюджетные ассигнования составили 240 835,07 руб., эта сумму была учтена в отчете СМП </w:t>
      </w:r>
      <w:r w:rsidR="00221CFC" w:rsidRPr="00221CFC">
        <w:rPr>
          <w:rFonts w:ascii="Times New Roman" w:hAnsi="Times New Roman" w:cs="Times New Roman"/>
          <w:sz w:val="26"/>
          <w:szCs w:val="26"/>
        </w:rPr>
        <w:t xml:space="preserve">за 2021 год как исходная при определении объема закупок, который заказчик обязан осуществить у </w:t>
      </w:r>
      <w:r w:rsidR="00221CFC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субъектов малого </w:t>
      </w:r>
      <w:r w:rsidR="00221CFC" w:rsidRPr="00221CFC">
        <w:rPr>
          <w:rFonts w:ascii="Times New Roman" w:hAnsi="Times New Roman" w:cs="Times New Roman"/>
          <w:sz w:val="26"/>
          <w:szCs w:val="26"/>
        </w:rPr>
        <w:t>предпринимательства, социально ориентированных некоммерческих организаций.</w:t>
      </w:r>
    </w:p>
    <w:p w:rsidR="00B066B3" w:rsidRDefault="00B066B3" w:rsidP="00B06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Фактически в 2021 году </w:t>
      </w:r>
      <w:r w:rsidRPr="00221CFC">
        <w:rPr>
          <w:rFonts w:ascii="Times New Roman" w:hAnsi="Times New Roman" w:cs="Times New Roman"/>
          <w:sz w:val="26"/>
          <w:szCs w:val="26"/>
        </w:rPr>
        <w:t>Заказчиком все контракты заключены с единственным поставщиком (подрядчиком, исполнителем) в соответствии с частью 1 статьи 93 44-ФЗ, закупки у субъектов малого предпринимательства, социально ориентированных некоммерческих организаций в отчетном периоде заказчик осуществить не обязан.</w:t>
      </w:r>
    </w:p>
    <w:p w:rsidR="00E824F0" w:rsidRDefault="00E824F0" w:rsidP="00B06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2902" w:rsidRPr="00B62902" w:rsidRDefault="00E824F0" w:rsidP="00B62902">
      <w:pPr>
        <w:autoSpaceDE w:val="0"/>
        <w:autoSpaceDN w:val="0"/>
        <w:adjustRightInd w:val="0"/>
        <w:spacing w:line="240" w:lineRule="auto"/>
        <w:ind w:right="140" w:firstLine="48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62902">
        <w:rPr>
          <w:rFonts w:ascii="Times New Roman" w:hAnsi="Times New Roman" w:cs="Times New Roman"/>
          <w:sz w:val="26"/>
          <w:szCs w:val="26"/>
        </w:rPr>
        <w:t xml:space="preserve">В 2022 году при определении </w:t>
      </w:r>
      <w:r w:rsidR="00B62902" w:rsidRPr="00B629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(подрядчика, исполнителя) конкурентным способом (электронный аукцион) на </w:t>
      </w:r>
      <w:r w:rsidR="00B62902" w:rsidRPr="00B62902">
        <w:rPr>
          <w:rFonts w:ascii="Times New Roman" w:hAnsi="Times New Roman" w:cs="Times New Roman"/>
          <w:sz w:val="26"/>
          <w:szCs w:val="26"/>
        </w:rPr>
        <w:t xml:space="preserve">выполнение работ по ремонту помещения здания установлено </w:t>
      </w:r>
      <w:r w:rsidR="00B62902" w:rsidRPr="00B629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преимущество в соответствии с ч. 3 ст. 30 Закона № 44-ФЗ. Электронный аукцион признан несостоявшимся (п. 1 ч. 1 ст. 52 Закона № 44-ФЗ). Контракт на сумму </w:t>
      </w:r>
      <w:r w:rsidR="00B62902" w:rsidRPr="00B62902">
        <w:rPr>
          <w:rFonts w:ascii="Times New Roman" w:eastAsia="Times New Roman" w:hAnsi="Times New Roman" w:cs="Times New Roman"/>
          <w:bCs/>
          <w:sz w:val="26"/>
          <w:szCs w:val="26"/>
        </w:rPr>
        <w:t xml:space="preserve">1 948 886,00 руб. </w:t>
      </w:r>
      <w:r w:rsidR="00B62902" w:rsidRPr="00B62902">
        <w:rPr>
          <w:rFonts w:ascii="Times New Roman" w:hAnsi="Times New Roman" w:cs="Times New Roman"/>
          <w:sz w:val="26"/>
          <w:szCs w:val="26"/>
          <w:shd w:val="clear" w:color="auto" w:fill="FFFFFF"/>
        </w:rPr>
        <w:t>заключен с единственным поставщиком (в соответствии с п. 25 ч. 1 ст. 93 44-ФЗ) ООО «ГАЗОН».</w:t>
      </w:r>
    </w:p>
    <w:p w:rsidR="007B15B4" w:rsidRPr="00470DEB" w:rsidRDefault="007B15B4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470DEB">
        <w:rPr>
          <w:rFonts w:ascii="Times New Roman" w:hAnsi="Times New Roman"/>
          <w:b/>
          <w:i/>
          <w:sz w:val="26"/>
          <w:szCs w:val="26"/>
        </w:rPr>
        <w:t>Соблюдение требований по определению поставщика (подрядчика, исполнителя)</w:t>
      </w:r>
    </w:p>
    <w:p w:rsidR="002A6E6F" w:rsidRPr="005F5E81" w:rsidRDefault="002A6E6F" w:rsidP="006540A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E81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5800DC" w:rsidRPr="005F5E81">
        <w:rPr>
          <w:rFonts w:ascii="Times New Roman" w:hAnsi="Times New Roman" w:cs="Times New Roman"/>
          <w:sz w:val="26"/>
          <w:szCs w:val="26"/>
        </w:rPr>
        <w:t>заказчиком</w:t>
      </w:r>
      <w:r w:rsidRPr="005F5E81">
        <w:rPr>
          <w:rFonts w:ascii="Times New Roman" w:hAnsi="Times New Roman" w:cs="Times New Roman"/>
          <w:sz w:val="26"/>
          <w:szCs w:val="26"/>
        </w:rPr>
        <w:t xml:space="preserve"> осуществлялись</w:t>
      </w:r>
      <w:r w:rsidR="006540AF" w:rsidRPr="005F5E81">
        <w:rPr>
          <w:rFonts w:ascii="Times New Roman" w:hAnsi="Times New Roman" w:cs="Times New Roman"/>
          <w:sz w:val="26"/>
          <w:szCs w:val="26"/>
        </w:rPr>
        <w:t xml:space="preserve"> з</w:t>
      </w:r>
      <w:r w:rsidR="00480137" w:rsidRPr="005F5E81">
        <w:rPr>
          <w:rFonts w:ascii="Times New Roman" w:hAnsi="Times New Roman" w:cs="Times New Roman"/>
          <w:sz w:val="26"/>
          <w:szCs w:val="26"/>
        </w:rPr>
        <w:t>акупки у</w:t>
      </w:r>
      <w:r w:rsidRPr="005F5E81">
        <w:rPr>
          <w:rFonts w:ascii="Times New Roman" w:hAnsi="Times New Roman" w:cs="Times New Roman"/>
          <w:sz w:val="26"/>
          <w:szCs w:val="26"/>
        </w:rPr>
        <w:t xml:space="preserve"> единственного поставщика (подрядчика, исполнителя) в соответствии </w:t>
      </w:r>
      <w:r w:rsidR="005800DC" w:rsidRPr="005F5E81">
        <w:rPr>
          <w:rFonts w:ascii="Times New Roman" w:hAnsi="Times New Roman" w:cs="Times New Roman"/>
          <w:sz w:val="26"/>
          <w:szCs w:val="26"/>
        </w:rPr>
        <w:t xml:space="preserve">с </w:t>
      </w:r>
      <w:r w:rsidR="003245C3" w:rsidRPr="005F5E81">
        <w:rPr>
          <w:rFonts w:ascii="Times New Roman" w:hAnsi="Times New Roman" w:cs="Times New Roman"/>
          <w:sz w:val="26"/>
          <w:szCs w:val="26"/>
        </w:rPr>
        <w:t xml:space="preserve">п.1, </w:t>
      </w:r>
      <w:r w:rsidR="001F1ADB" w:rsidRPr="005F5E81">
        <w:rPr>
          <w:rFonts w:ascii="Times New Roman" w:hAnsi="Times New Roman" w:cs="Times New Roman"/>
          <w:sz w:val="26"/>
          <w:szCs w:val="26"/>
        </w:rPr>
        <w:t xml:space="preserve">п.4, п.5, п.8, </w:t>
      </w:r>
      <w:r w:rsidR="007451FE" w:rsidRPr="005F5E81">
        <w:rPr>
          <w:rFonts w:ascii="Times New Roman" w:hAnsi="Times New Roman" w:cs="Times New Roman"/>
          <w:sz w:val="26"/>
          <w:szCs w:val="26"/>
        </w:rPr>
        <w:t xml:space="preserve">п. 25, </w:t>
      </w:r>
      <w:r w:rsidR="001F1ADB" w:rsidRPr="005F5E81">
        <w:rPr>
          <w:rFonts w:ascii="Times New Roman" w:hAnsi="Times New Roman" w:cs="Times New Roman"/>
          <w:sz w:val="26"/>
          <w:szCs w:val="26"/>
        </w:rPr>
        <w:t xml:space="preserve">п. 29 </w:t>
      </w:r>
      <w:r w:rsidR="003A0815" w:rsidRPr="005F5E81">
        <w:rPr>
          <w:rFonts w:ascii="Times New Roman" w:hAnsi="Times New Roman" w:cs="Times New Roman"/>
          <w:sz w:val="26"/>
          <w:szCs w:val="26"/>
        </w:rPr>
        <w:t>ч.1 ст.93 44-ФЗ</w:t>
      </w:r>
      <w:r w:rsidR="006540AF" w:rsidRPr="005F5E81">
        <w:rPr>
          <w:rFonts w:ascii="Times New Roman" w:hAnsi="Times New Roman" w:cs="Times New Roman"/>
          <w:sz w:val="26"/>
          <w:szCs w:val="26"/>
        </w:rPr>
        <w:t>, а именно</w:t>
      </w:r>
      <w:r w:rsidR="003A0815" w:rsidRPr="005F5E81">
        <w:rPr>
          <w:rFonts w:ascii="Times New Roman" w:hAnsi="Times New Roman" w:cs="Times New Roman"/>
          <w:sz w:val="26"/>
          <w:szCs w:val="26"/>
        </w:rPr>
        <w:t>:</w:t>
      </w:r>
    </w:p>
    <w:p w:rsidR="003245C3" w:rsidRPr="005F5E81" w:rsidRDefault="003245C3" w:rsidP="006540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E81">
        <w:rPr>
          <w:rFonts w:ascii="Times New Roman" w:hAnsi="Times New Roman" w:cs="Times New Roman"/>
          <w:sz w:val="26"/>
          <w:szCs w:val="26"/>
        </w:rPr>
        <w:t xml:space="preserve">- В соответствии с пунктом 1 части 1 статьи 93 Федерального </w:t>
      </w:r>
      <w:r w:rsidR="007451FE" w:rsidRPr="005F5E81">
        <w:rPr>
          <w:rFonts w:ascii="Times New Roman" w:hAnsi="Times New Roman" w:cs="Times New Roman"/>
          <w:sz w:val="26"/>
          <w:szCs w:val="26"/>
        </w:rPr>
        <w:t>закона</w:t>
      </w:r>
      <w:r w:rsidRPr="005F5E81">
        <w:rPr>
          <w:rFonts w:ascii="Times New Roman" w:hAnsi="Times New Roman" w:cs="Times New Roman"/>
          <w:sz w:val="26"/>
          <w:szCs w:val="26"/>
        </w:rPr>
        <w:t xml:space="preserve"> № 44-ФЗ в проверяемом периоде заказчиком заключен</w:t>
      </w:r>
      <w:r w:rsidR="00CC5EB9" w:rsidRPr="005F5E81">
        <w:rPr>
          <w:rFonts w:ascii="Times New Roman" w:hAnsi="Times New Roman" w:cs="Times New Roman"/>
          <w:sz w:val="26"/>
          <w:szCs w:val="26"/>
        </w:rPr>
        <w:t>ы</w:t>
      </w:r>
      <w:r w:rsidRPr="005F5E81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CC5EB9" w:rsidRPr="005F5E81">
        <w:rPr>
          <w:rFonts w:ascii="Times New Roman" w:hAnsi="Times New Roman" w:cs="Times New Roman"/>
          <w:sz w:val="26"/>
          <w:szCs w:val="26"/>
        </w:rPr>
        <w:t>ы</w:t>
      </w:r>
      <w:r w:rsidRPr="005F5E81">
        <w:rPr>
          <w:rFonts w:ascii="Times New Roman" w:hAnsi="Times New Roman" w:cs="Times New Roman"/>
          <w:sz w:val="26"/>
          <w:szCs w:val="26"/>
        </w:rPr>
        <w:t xml:space="preserve"> на 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 xml:space="preserve">оказание услуг </w:t>
      </w:r>
      <w:r w:rsidR="009B1752" w:rsidRPr="005F5E81">
        <w:rPr>
          <w:rFonts w:ascii="Times New Roman" w:eastAsia="Times New Roman" w:hAnsi="Times New Roman" w:cs="Times New Roman"/>
          <w:sz w:val="26"/>
          <w:szCs w:val="26"/>
        </w:rPr>
        <w:t>местной телефонной связи с ПАО «Ростелеком»</w:t>
      </w:r>
      <w:r w:rsidR="001F1ADB" w:rsidRPr="005F5E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 xml:space="preserve">(№ </w:t>
      </w:r>
      <w:r w:rsidR="009B1752" w:rsidRPr="005F5E81">
        <w:rPr>
          <w:rFonts w:ascii="Times New Roman" w:eastAsia="Times New Roman" w:hAnsi="Times New Roman" w:cs="Times New Roman"/>
          <w:sz w:val="26"/>
          <w:szCs w:val="26"/>
        </w:rPr>
        <w:t>6540000248</w:t>
      </w:r>
      <w:r w:rsidR="00CC5EB9" w:rsidRPr="005F5E81">
        <w:rPr>
          <w:rFonts w:ascii="Times New Roman" w:eastAsia="Times New Roman" w:hAnsi="Times New Roman" w:cs="Times New Roman"/>
          <w:sz w:val="26"/>
          <w:szCs w:val="26"/>
        </w:rPr>
        <w:t>5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9</w:t>
      </w:r>
      <w:r w:rsidR="009B1752" w:rsidRPr="005F5E8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 xml:space="preserve"> от 13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 xml:space="preserve">1 г. на сумму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lastRenderedPageBreak/>
        <w:t>338 833,31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9B1752" w:rsidRPr="005F5E81">
        <w:rPr>
          <w:rFonts w:ascii="Times New Roman" w:eastAsia="Times New Roman" w:hAnsi="Times New Roman" w:cs="Times New Roman"/>
          <w:sz w:val="26"/>
          <w:szCs w:val="26"/>
        </w:rPr>
        <w:t>)</w:t>
      </w:r>
      <w:r w:rsidR="00CC5EB9" w:rsidRPr="005F5E81">
        <w:rPr>
          <w:rFonts w:ascii="Times New Roman" w:eastAsia="Times New Roman" w:hAnsi="Times New Roman" w:cs="Times New Roman"/>
          <w:sz w:val="26"/>
          <w:szCs w:val="26"/>
        </w:rPr>
        <w:t>. Поставщик</w:t>
      </w:r>
      <w:r w:rsidR="007628EC" w:rsidRPr="005F5E81">
        <w:rPr>
          <w:rFonts w:ascii="Times New Roman" w:eastAsia="Times New Roman" w:hAnsi="Times New Roman" w:cs="Times New Roman"/>
          <w:sz w:val="26"/>
          <w:szCs w:val="26"/>
        </w:rPr>
        <w:t xml:space="preserve"> включен в </w:t>
      </w:r>
      <w:r w:rsidR="007628EC" w:rsidRPr="005F5E81">
        <w:rPr>
          <w:rFonts w:ascii="Times New Roman" w:hAnsi="Times New Roman" w:cs="Times New Roman"/>
          <w:sz w:val="26"/>
          <w:szCs w:val="26"/>
        </w:rPr>
        <w:t>реестр субъектов естественных монополий в области связи (Приказ о включении № 5/11-р от 24.03.2000 г.)</w:t>
      </w:r>
      <w:r w:rsidR="009B1752" w:rsidRPr="005F5E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40AF" w:rsidRPr="005F5E81" w:rsidRDefault="006540AF" w:rsidP="00654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E81">
        <w:rPr>
          <w:rFonts w:ascii="Times New Roman" w:hAnsi="Times New Roman" w:cs="Times New Roman"/>
          <w:sz w:val="26"/>
          <w:szCs w:val="26"/>
        </w:rPr>
        <w:t xml:space="preserve">- В соответствии с п.4 заказчиком заключены контракты (договоры) на суммы, не превышающие установленные пределы. 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>При этом годовой объем закупок, которые заказчик вправе осуществить на основании указанных пунктов, не превышает указанных в законе ограничений.</w:t>
      </w:r>
    </w:p>
    <w:p w:rsidR="002A6E6F" w:rsidRPr="005F5E81" w:rsidRDefault="00B943AA" w:rsidP="006540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F5E81">
        <w:rPr>
          <w:rFonts w:ascii="Times New Roman" w:hAnsi="Times New Roman" w:cs="Times New Roman"/>
          <w:sz w:val="26"/>
          <w:szCs w:val="26"/>
        </w:rPr>
        <w:t xml:space="preserve">- </w:t>
      </w:r>
      <w:r w:rsidR="002A6E6F" w:rsidRPr="005F5E81">
        <w:rPr>
          <w:rFonts w:ascii="Times New Roman" w:hAnsi="Times New Roman" w:cs="Times New Roman"/>
          <w:sz w:val="26"/>
          <w:szCs w:val="26"/>
        </w:rPr>
        <w:t>В соответствии с пунктом 8 части 1 статьи 93 Федерального закона</w:t>
      </w:r>
      <w:r w:rsidR="00493650" w:rsidRPr="005F5E81">
        <w:rPr>
          <w:rFonts w:ascii="Times New Roman" w:hAnsi="Times New Roman" w:cs="Times New Roman"/>
          <w:sz w:val="26"/>
          <w:szCs w:val="26"/>
        </w:rPr>
        <w:t xml:space="preserve"> </w:t>
      </w:r>
      <w:r w:rsidRPr="005F5E81">
        <w:rPr>
          <w:rFonts w:ascii="Times New Roman" w:hAnsi="Times New Roman" w:cs="Times New Roman"/>
          <w:sz w:val="26"/>
          <w:szCs w:val="26"/>
        </w:rPr>
        <w:t xml:space="preserve">№ </w:t>
      </w:r>
      <w:r w:rsidR="002A6E6F" w:rsidRPr="005F5E81">
        <w:rPr>
          <w:rFonts w:ascii="Times New Roman" w:hAnsi="Times New Roman" w:cs="Times New Roman"/>
          <w:sz w:val="26"/>
          <w:szCs w:val="26"/>
        </w:rPr>
        <w:t xml:space="preserve">44-ФЗ </w:t>
      </w:r>
      <w:r w:rsidRPr="005F5E81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2A6E6F" w:rsidRPr="005F5E81">
        <w:rPr>
          <w:rFonts w:ascii="Times New Roman" w:hAnsi="Times New Roman" w:cs="Times New Roman"/>
          <w:sz w:val="26"/>
          <w:szCs w:val="26"/>
        </w:rPr>
        <w:t xml:space="preserve">заказчиком заключено </w:t>
      </w:r>
      <w:r w:rsidR="00493650" w:rsidRPr="005F5E81">
        <w:rPr>
          <w:rFonts w:ascii="Times New Roman" w:hAnsi="Times New Roman" w:cs="Times New Roman"/>
          <w:sz w:val="26"/>
          <w:szCs w:val="26"/>
        </w:rPr>
        <w:t>5</w:t>
      </w:r>
      <w:r w:rsidR="002A6E6F" w:rsidRPr="005F5E81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493650" w:rsidRPr="005F5E81">
        <w:rPr>
          <w:rFonts w:ascii="Times New Roman" w:hAnsi="Times New Roman" w:cs="Times New Roman"/>
          <w:sz w:val="26"/>
          <w:szCs w:val="26"/>
        </w:rPr>
        <w:t>ов</w:t>
      </w:r>
      <w:r w:rsidR="003245C3" w:rsidRPr="005F5E81">
        <w:rPr>
          <w:rFonts w:ascii="Times New Roman" w:hAnsi="Times New Roman" w:cs="Times New Roman"/>
          <w:sz w:val="26"/>
          <w:szCs w:val="26"/>
        </w:rPr>
        <w:t>, в том числе:</w:t>
      </w:r>
      <w:r w:rsidRPr="005F5E81">
        <w:rPr>
          <w:rFonts w:ascii="Times New Roman" w:hAnsi="Times New Roman" w:cs="Times New Roman"/>
          <w:sz w:val="26"/>
          <w:szCs w:val="26"/>
        </w:rPr>
        <w:t xml:space="preserve"> на 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>оказание услуг по теплоснабжению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 (№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82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/</w:t>
      </w:r>
      <w:r w:rsidR="00CC5EB9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CC5EB9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510 600,00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122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/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 от 1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 xml:space="preserve"> на сумму 4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55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00,0 руб.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)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 xml:space="preserve">, на поставку питьевой воды (№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314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5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1 г. на сумму 1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800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,0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, № 3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47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1.01.202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 xml:space="preserve"> г. на сумму 8 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8</w:t>
      </w:r>
      <w:r w:rsidR="00EE3805" w:rsidRPr="005F5E81">
        <w:rPr>
          <w:rFonts w:ascii="Times New Roman" w:eastAsia="Times New Roman" w:hAnsi="Times New Roman" w:cs="Times New Roman"/>
          <w:sz w:val="26"/>
          <w:szCs w:val="26"/>
        </w:rPr>
        <w:t>00,00 руб.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)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, на услуги по обращению с ТКО ( № 2810655 от 09.03.2022 г. на сумму 20 970,94 руб.)</w:t>
      </w:r>
      <w:r w:rsidR="002A6E6F" w:rsidRPr="005F5E8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93650" w:rsidRPr="005F5E81" w:rsidRDefault="00493650" w:rsidP="004936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E81">
        <w:rPr>
          <w:rFonts w:ascii="Times New Roman" w:hAnsi="Times New Roman" w:cs="Times New Roman"/>
          <w:sz w:val="26"/>
          <w:szCs w:val="26"/>
        </w:rPr>
        <w:t>- В соответствии с пунктом 25 части 1 статьи 93 Федерального закона № 44-ФЗ</w:t>
      </w:r>
      <w:r w:rsidR="00182A15">
        <w:rPr>
          <w:rFonts w:ascii="Times New Roman" w:hAnsi="Times New Roman" w:cs="Times New Roman"/>
          <w:sz w:val="26"/>
          <w:szCs w:val="26"/>
        </w:rPr>
        <w:t xml:space="preserve"> по итогам несостоявшегося электронного аукциона</w:t>
      </w:r>
      <w:r w:rsidRPr="005F5E81">
        <w:rPr>
          <w:rFonts w:ascii="Times New Roman" w:hAnsi="Times New Roman" w:cs="Times New Roman"/>
          <w:sz w:val="26"/>
          <w:szCs w:val="26"/>
        </w:rPr>
        <w:t xml:space="preserve"> в проверяемом периоде заказчиком заключен 1 контракт </w:t>
      </w:r>
      <w:r w:rsidRPr="005F5E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</w:t>
      </w:r>
      <w:r w:rsidRPr="005F5E81">
        <w:rPr>
          <w:rFonts w:ascii="Times New Roman" w:hAnsi="Times New Roman" w:cs="Times New Roman"/>
          <w:sz w:val="26"/>
          <w:szCs w:val="26"/>
        </w:rPr>
        <w:t>выполнение по заданию Заказчика работ по ремонту помещения здания по итогам признания несостоявшимся электронного аукциона</w:t>
      </w:r>
      <w:r w:rsidRPr="005F5E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 xml:space="preserve">(№ 0151300050522000020 от 19.04.2022 г. </w:t>
      </w:r>
      <w:r w:rsidRPr="005F5E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сумму </w:t>
      </w:r>
      <w:r w:rsidRPr="005F5E81">
        <w:rPr>
          <w:rFonts w:ascii="Times New Roman" w:eastAsia="Times New Roman" w:hAnsi="Times New Roman" w:cs="Times New Roman"/>
          <w:bCs/>
          <w:sz w:val="26"/>
          <w:szCs w:val="26"/>
        </w:rPr>
        <w:t>1 948 886,00 руб.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B943AA" w:rsidRPr="005F5E81" w:rsidRDefault="00B943AA" w:rsidP="006540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E81">
        <w:rPr>
          <w:rFonts w:ascii="Times New Roman" w:hAnsi="Times New Roman" w:cs="Times New Roman"/>
          <w:sz w:val="26"/>
          <w:szCs w:val="26"/>
        </w:rPr>
        <w:t xml:space="preserve">- В соответствии с пунктом 29 части 1 статьи 93 Федерального закона № 44-ФЗ в проверяемом периоде заказчиком заключено 2 контракта на 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>поставку электрической энергии с гарантирующим поставщиком электрической энергии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>№ МК-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2778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14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 xml:space="preserve">1 г. на сумму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209 058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>,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55 руб.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№ МК-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412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8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DE1536" w:rsidRPr="005F5E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 xml:space="preserve"> г. на сумму 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185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93650" w:rsidRPr="005F5E81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45C3" w:rsidRPr="005F5E81">
        <w:rPr>
          <w:rFonts w:ascii="Times New Roman" w:eastAsia="Times New Roman" w:hAnsi="Times New Roman" w:cs="Times New Roman"/>
          <w:sz w:val="26"/>
          <w:szCs w:val="26"/>
        </w:rPr>
        <w:t>00 руб.</w:t>
      </w:r>
      <w:r w:rsidR="00C335EF" w:rsidRPr="005F5E8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5E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D7165" w:rsidRPr="005F5E81" w:rsidRDefault="002D7165" w:rsidP="006540AF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  <w:shd w:val="clear" w:color="auto" w:fill="FFFFFF"/>
        </w:rPr>
      </w:pPr>
      <w:r w:rsidRPr="005F5E81">
        <w:rPr>
          <w:b w:val="0"/>
          <w:sz w:val="26"/>
          <w:szCs w:val="26"/>
          <w:shd w:val="clear" w:color="auto" w:fill="FFFFFF"/>
        </w:rPr>
        <w:t>Определение поставщика (подрядчика, исполнителя) проведено с соблюдением требований, установленных законодательством.</w:t>
      </w:r>
    </w:p>
    <w:p w:rsidR="002D7165" w:rsidRPr="00284A09" w:rsidRDefault="002D7165" w:rsidP="00F50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365F91" w:themeColor="accent1" w:themeShade="BF"/>
          <w:sz w:val="26"/>
          <w:szCs w:val="26"/>
        </w:rPr>
      </w:pP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>Нарушения не выявлены.</w:t>
      </w:r>
    </w:p>
    <w:p w:rsidR="00EF6B23" w:rsidRPr="00553568" w:rsidRDefault="002A6E6F" w:rsidP="002F566A">
      <w:pPr>
        <w:pStyle w:val="Style9"/>
        <w:widowControl/>
        <w:ind w:firstLine="540"/>
        <w:jc w:val="both"/>
        <w:rPr>
          <w:sz w:val="26"/>
          <w:szCs w:val="26"/>
        </w:rPr>
      </w:pPr>
      <w:r w:rsidRPr="009956F0">
        <w:rPr>
          <w:sz w:val="26"/>
          <w:szCs w:val="26"/>
        </w:rPr>
        <w:t xml:space="preserve">Информация о контрактах, заключенных в соответствии с </w:t>
      </w:r>
      <w:r w:rsidR="00DD43F8" w:rsidRPr="009956F0">
        <w:rPr>
          <w:sz w:val="26"/>
          <w:szCs w:val="26"/>
        </w:rPr>
        <w:t xml:space="preserve">п. 1, </w:t>
      </w:r>
      <w:r w:rsidRPr="009956F0">
        <w:rPr>
          <w:sz w:val="26"/>
          <w:szCs w:val="26"/>
        </w:rPr>
        <w:t>п.8,</w:t>
      </w:r>
      <w:r w:rsidR="00493650" w:rsidRPr="009956F0">
        <w:rPr>
          <w:sz w:val="26"/>
          <w:szCs w:val="26"/>
        </w:rPr>
        <w:t xml:space="preserve"> п. 25,</w:t>
      </w:r>
      <w:r w:rsidRPr="009956F0">
        <w:rPr>
          <w:sz w:val="26"/>
          <w:szCs w:val="26"/>
        </w:rPr>
        <w:t xml:space="preserve"> п.29 ч.1 ст.93 44-ФЗ</w:t>
      </w:r>
      <w:r w:rsidR="00C335EF" w:rsidRPr="009956F0">
        <w:rPr>
          <w:sz w:val="26"/>
          <w:szCs w:val="26"/>
        </w:rPr>
        <w:t>, а также информация об изменении и исполнении указанных контрактов</w:t>
      </w:r>
      <w:r w:rsidRPr="009956F0">
        <w:rPr>
          <w:sz w:val="26"/>
          <w:szCs w:val="26"/>
        </w:rPr>
        <w:t xml:space="preserve"> размещена в ЕИС в реестре контрактов, заключенных заказчиком</w:t>
      </w:r>
      <w:r w:rsidR="008D3CF7" w:rsidRPr="009956F0">
        <w:rPr>
          <w:sz w:val="26"/>
          <w:szCs w:val="26"/>
        </w:rPr>
        <w:t xml:space="preserve"> в соответствии</w:t>
      </w:r>
      <w:r w:rsidR="00D60307">
        <w:rPr>
          <w:sz w:val="26"/>
          <w:szCs w:val="26"/>
        </w:rPr>
        <w:t xml:space="preserve"> со </w:t>
      </w:r>
      <w:r w:rsidR="00D60307" w:rsidRPr="00553568">
        <w:rPr>
          <w:sz w:val="26"/>
          <w:szCs w:val="26"/>
        </w:rPr>
        <w:t>ст. 103 44-ФЗ,</w:t>
      </w:r>
      <w:r w:rsidR="008D3CF7" w:rsidRPr="00553568">
        <w:rPr>
          <w:sz w:val="26"/>
          <w:szCs w:val="26"/>
        </w:rPr>
        <w:t xml:space="preserve"> с </w:t>
      </w:r>
      <w:r w:rsidR="008D3CF7" w:rsidRPr="00553568">
        <w:rPr>
          <w:sz w:val="26"/>
          <w:szCs w:val="26"/>
          <w:shd w:val="clear" w:color="auto" w:fill="FFFFFF"/>
        </w:rPr>
        <w:t>Постановлением Правительства РФ от 28 ноября 2013 г. N 1084</w:t>
      </w:r>
      <w:r w:rsidR="00EF6B23" w:rsidRPr="00553568">
        <w:rPr>
          <w:sz w:val="26"/>
          <w:szCs w:val="26"/>
          <w:shd w:val="clear" w:color="auto" w:fill="FFFFFF"/>
        </w:rPr>
        <w:t xml:space="preserve"> (</w:t>
      </w:r>
      <w:r w:rsidR="00F26AF3" w:rsidRPr="00553568">
        <w:rPr>
          <w:sz w:val="26"/>
          <w:szCs w:val="26"/>
          <w:shd w:val="clear" w:color="auto" w:fill="FFFFFF"/>
        </w:rPr>
        <w:t>в 2021 году) и в соответствии с Правилами ведения реестра контрактов, заключенных заказчиками</w:t>
      </w:r>
      <w:r w:rsidR="00F26AF3" w:rsidRPr="00553568">
        <w:rPr>
          <w:sz w:val="26"/>
          <w:szCs w:val="26"/>
        </w:rPr>
        <w:t xml:space="preserve">, утвержденными </w:t>
      </w:r>
      <w:r w:rsidR="00F26AF3" w:rsidRPr="00553568">
        <w:rPr>
          <w:sz w:val="26"/>
          <w:szCs w:val="26"/>
          <w:shd w:val="clear" w:color="auto" w:fill="FFFFFF"/>
        </w:rPr>
        <w:t>Постановлением Правительства РФ от 22 января 2022 г. N 60  (в 2022 году).</w:t>
      </w:r>
      <w:r w:rsidR="004B4746" w:rsidRPr="00553568">
        <w:rPr>
          <w:sz w:val="26"/>
          <w:szCs w:val="26"/>
        </w:rPr>
        <w:t xml:space="preserve"> </w:t>
      </w:r>
      <w:r w:rsidR="00EF6B23" w:rsidRPr="00553568">
        <w:rPr>
          <w:sz w:val="26"/>
          <w:szCs w:val="26"/>
        </w:rPr>
        <w:t xml:space="preserve">С нарушением требований указанных постановлений, в части сроков размещения, </w:t>
      </w:r>
      <w:r w:rsidR="00D60307" w:rsidRPr="00553568">
        <w:rPr>
          <w:sz w:val="26"/>
          <w:szCs w:val="26"/>
        </w:rPr>
        <w:t>В нарушение ст. 103 44-ФЗ с нарушением установленного срока размещена в реестре контрактов в ЕИС информация об исполнении контрактов</w:t>
      </w:r>
      <w:r w:rsidR="002F566A" w:rsidRPr="00553568">
        <w:rPr>
          <w:sz w:val="26"/>
          <w:szCs w:val="26"/>
          <w:shd w:val="clear" w:color="auto" w:fill="FFFFFF"/>
        </w:rPr>
        <w:t xml:space="preserve"> с приложением документа о приемке</w:t>
      </w:r>
      <w:r w:rsidR="00EF6B23" w:rsidRPr="00553568">
        <w:rPr>
          <w:sz w:val="26"/>
          <w:szCs w:val="26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84"/>
        <w:gridCol w:w="2928"/>
        <w:gridCol w:w="2207"/>
        <w:gridCol w:w="2434"/>
      </w:tblGrid>
      <w:tr w:rsidR="00D60307" w:rsidRPr="00B22FAE" w:rsidTr="002F566A">
        <w:trPr>
          <w:trHeight w:val="1401"/>
        </w:trPr>
        <w:tc>
          <w:tcPr>
            <w:tcW w:w="1159" w:type="pct"/>
          </w:tcPr>
          <w:p w:rsidR="00D60307" w:rsidRPr="000A00CD" w:rsidRDefault="00D60307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№, дата контракта (договора), наименование контрагента</w:t>
            </w:r>
            <w:r w:rsidR="002F566A" w:rsidRPr="000A00CD">
              <w:rPr>
                <w:rFonts w:ascii="Times New Roman" w:hAnsi="Times New Roman" w:cs="Times New Roman"/>
              </w:rPr>
              <w:t>, предмет договора</w:t>
            </w:r>
          </w:p>
        </w:tc>
        <w:tc>
          <w:tcPr>
            <w:tcW w:w="1486" w:type="pct"/>
          </w:tcPr>
          <w:p w:rsidR="00D60307" w:rsidRPr="000A00CD" w:rsidRDefault="00D60307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Документ о приемке (Наименование, №, дата)</w:t>
            </w:r>
          </w:p>
        </w:tc>
        <w:tc>
          <w:tcPr>
            <w:tcW w:w="1120" w:type="pct"/>
          </w:tcPr>
          <w:p w:rsidR="00D60307" w:rsidRPr="000A00CD" w:rsidRDefault="00D60307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Дата подписания документа о приемке</w:t>
            </w:r>
          </w:p>
        </w:tc>
        <w:tc>
          <w:tcPr>
            <w:tcW w:w="1235" w:type="pct"/>
          </w:tcPr>
          <w:p w:rsidR="00D60307" w:rsidRPr="000A00CD" w:rsidRDefault="00D60307" w:rsidP="00D60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Дата размещения в ЕИС</w:t>
            </w:r>
          </w:p>
        </w:tc>
      </w:tr>
      <w:tr w:rsidR="002F566A" w:rsidRPr="00B22FAE" w:rsidTr="002F566A">
        <w:tc>
          <w:tcPr>
            <w:tcW w:w="1159" w:type="pct"/>
            <w:vMerge w:val="restar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№ 314</w:t>
            </w:r>
          </w:p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от 25.01.2021 г.</w:t>
            </w:r>
          </w:p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с ООО «Комхоз», на поставку питьевой воды</w:t>
            </w:r>
          </w:p>
        </w:tc>
        <w:tc>
          <w:tcPr>
            <w:tcW w:w="1486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Акт № 34 от 25.01.2021 г.</w:t>
            </w:r>
          </w:p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Акт № 87 от 25.02.2021 г. Акт № 169 от 25.03.2021 г. Акт № 294 от 26.04.2021 г. Акт № 368 от 26.05.2021 г.. </w:t>
            </w:r>
          </w:p>
        </w:tc>
        <w:tc>
          <w:tcPr>
            <w:tcW w:w="1120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25.01.2021 г.</w:t>
            </w:r>
          </w:p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25.02.2021 г. 25.03.2021 г 26.04.2021 г 26.05.2021 г. </w:t>
            </w:r>
          </w:p>
        </w:tc>
        <w:tc>
          <w:tcPr>
            <w:tcW w:w="1235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12.10.2021 г.</w:t>
            </w:r>
          </w:p>
        </w:tc>
      </w:tr>
      <w:tr w:rsidR="002F566A" w:rsidRPr="00B22FAE" w:rsidTr="002F566A">
        <w:tc>
          <w:tcPr>
            <w:tcW w:w="1159" w:type="pct"/>
            <w:vMerge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Акт № 658 от 27.09.2021 г. Акт № 748 от 27.10.2021 г</w:t>
            </w:r>
          </w:p>
        </w:tc>
        <w:tc>
          <w:tcPr>
            <w:tcW w:w="1120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27.09.2021 г. 27.10.2021 г.</w:t>
            </w:r>
          </w:p>
        </w:tc>
        <w:tc>
          <w:tcPr>
            <w:tcW w:w="1235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18.11.2021 г.</w:t>
            </w:r>
          </w:p>
        </w:tc>
      </w:tr>
      <w:tr w:rsidR="002F566A" w:rsidRPr="00B22FAE" w:rsidTr="002F566A">
        <w:tc>
          <w:tcPr>
            <w:tcW w:w="1159" w:type="pct"/>
            <w:vMerge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Акт № 839 от 26.11.2021 г.</w:t>
            </w:r>
          </w:p>
        </w:tc>
        <w:tc>
          <w:tcPr>
            <w:tcW w:w="1120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26.11.2021 г.</w:t>
            </w:r>
          </w:p>
        </w:tc>
        <w:tc>
          <w:tcPr>
            <w:tcW w:w="1235" w:type="pct"/>
          </w:tcPr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18.12.2021 г.</w:t>
            </w:r>
          </w:p>
          <w:p w:rsidR="002F566A" w:rsidRPr="000A00CD" w:rsidRDefault="002F566A" w:rsidP="002F5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0CD" w:rsidRPr="00B22FAE" w:rsidTr="002F566A">
        <w:tc>
          <w:tcPr>
            <w:tcW w:w="1159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lastRenderedPageBreak/>
              <w:t xml:space="preserve">№ 82/21 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от 22.01.2021 г.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с МУП «УК ЖКХ» на оказание услуг по теплоснабжению</w:t>
            </w:r>
          </w:p>
        </w:tc>
        <w:tc>
          <w:tcPr>
            <w:tcW w:w="1486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Акт № 347 от 21.05.2021 г. Акт № 528 от 24.11.2021 г</w:t>
            </w:r>
          </w:p>
        </w:tc>
        <w:tc>
          <w:tcPr>
            <w:tcW w:w="1120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21.05.2021 г. 24.11.2021 г.</w:t>
            </w:r>
          </w:p>
        </w:tc>
        <w:tc>
          <w:tcPr>
            <w:tcW w:w="1235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12.11.2021 г.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18.12.2021 г.</w:t>
            </w:r>
          </w:p>
        </w:tc>
      </w:tr>
      <w:tr w:rsidR="000A00CD" w:rsidRPr="00B22FAE" w:rsidTr="002F566A">
        <w:tc>
          <w:tcPr>
            <w:tcW w:w="1159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№ 122/21 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от 11.01.2022 г.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с МУП «УК ЖКХ» на оказание услуг по теплоснабжению</w:t>
            </w:r>
          </w:p>
        </w:tc>
        <w:tc>
          <w:tcPr>
            <w:tcW w:w="1486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Акт № 92 от 21.02.2022 г. Акт № 174 от 22.03.2022 г</w:t>
            </w:r>
          </w:p>
        </w:tc>
        <w:tc>
          <w:tcPr>
            <w:tcW w:w="1120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21.02.2022 г. 13.04.2022 г.</w:t>
            </w:r>
          </w:p>
        </w:tc>
        <w:tc>
          <w:tcPr>
            <w:tcW w:w="1235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17.03.2022 г.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13.04.2022 г.</w:t>
            </w:r>
          </w:p>
        </w:tc>
      </w:tr>
      <w:tr w:rsidR="000A00CD" w:rsidRPr="00B22FAE" w:rsidTr="002F566A">
        <w:tc>
          <w:tcPr>
            <w:tcW w:w="1159" w:type="pct"/>
          </w:tcPr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28140655</w:t>
            </w:r>
            <w:r w:rsidRPr="000A00CD">
              <w:rPr>
                <w:rFonts w:ascii="Times New Roman" w:hAnsi="Times New Roman" w:cs="Times New Roman"/>
              </w:rPr>
              <w:t xml:space="preserve"> 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09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0A00CD">
              <w:rPr>
                <w:rFonts w:ascii="Times New Roman" w:hAnsi="Times New Roman" w:cs="Times New Roman"/>
              </w:rPr>
              <w:t>.2022 г.</w:t>
            </w:r>
          </w:p>
          <w:p w:rsid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 w:rsidRPr="000A00CD">
              <w:rPr>
                <w:rFonts w:ascii="Times New Roman" w:hAnsi="Times New Roman" w:cs="Times New Roman"/>
              </w:rPr>
              <w:t xml:space="preserve">с </w:t>
            </w:r>
            <w:r w:rsidRPr="000A00CD">
              <w:rPr>
                <w:rFonts w:ascii="Times New Roman" w:hAnsi="Times New Roman" w:cs="Times New Roman"/>
                <w:shd w:val="clear" w:color="auto" w:fill="FFFFFF"/>
              </w:rPr>
              <w:t>ООО "ЭКОЛОГИЯ-НОВОСИБИРСК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"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на услуг</w:t>
            </w:r>
            <w:r>
              <w:rPr>
                <w:rFonts w:ascii="Times New Roman" w:hAnsi="Times New Roman" w:cs="Times New Roman"/>
              </w:rPr>
              <w:t>и</w:t>
            </w:r>
            <w:r w:rsidRPr="000A00CD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обращению с ТКО</w:t>
            </w:r>
          </w:p>
        </w:tc>
        <w:tc>
          <w:tcPr>
            <w:tcW w:w="1486" w:type="pct"/>
          </w:tcPr>
          <w:p w:rsid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о приемке</w:t>
            </w:r>
          </w:p>
          <w:p w:rsid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Pr="000A00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0A00CD">
              <w:rPr>
                <w:rFonts w:ascii="Times New Roman" w:hAnsi="Times New Roman" w:cs="Times New Roman"/>
              </w:rPr>
              <w:t xml:space="preserve">.2022 г. 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A00CD">
              <w:rPr>
                <w:rFonts w:ascii="Times New Roman" w:hAnsi="Times New Roman" w:cs="Times New Roman"/>
              </w:rPr>
              <w:t>.2022 г</w:t>
            </w:r>
          </w:p>
        </w:tc>
        <w:tc>
          <w:tcPr>
            <w:tcW w:w="1120" w:type="pct"/>
          </w:tcPr>
          <w:p w:rsid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0A00CD">
              <w:rPr>
                <w:rFonts w:ascii="Times New Roman" w:hAnsi="Times New Roman" w:cs="Times New Roman"/>
              </w:rPr>
              <w:t xml:space="preserve">.2022 г. </w:t>
            </w:r>
            <w:r>
              <w:rPr>
                <w:rFonts w:ascii="Times New Roman" w:hAnsi="Times New Roman" w:cs="Times New Roman"/>
              </w:rPr>
              <w:t>04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00CD">
              <w:rPr>
                <w:rFonts w:ascii="Times New Roman" w:hAnsi="Times New Roman" w:cs="Times New Roman"/>
              </w:rPr>
              <w:t>.2022 г.</w:t>
            </w:r>
          </w:p>
        </w:tc>
        <w:tc>
          <w:tcPr>
            <w:tcW w:w="1235" w:type="pct"/>
          </w:tcPr>
          <w:p w:rsid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A00CD">
              <w:rPr>
                <w:rFonts w:ascii="Times New Roman" w:hAnsi="Times New Roman" w:cs="Times New Roman"/>
              </w:rPr>
              <w:t>.2022 г.</w:t>
            </w:r>
          </w:p>
          <w:p w:rsidR="000A00CD" w:rsidRPr="000A00CD" w:rsidRDefault="000A00CD" w:rsidP="000A00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A00CD">
              <w:rPr>
                <w:rFonts w:ascii="Times New Roman" w:hAnsi="Times New Roman" w:cs="Times New Roman"/>
              </w:rPr>
              <w:t>.2022 г.</w:t>
            </w:r>
          </w:p>
        </w:tc>
      </w:tr>
    </w:tbl>
    <w:p w:rsidR="00D60307" w:rsidRPr="00EF6B23" w:rsidRDefault="00D60307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4740C" w:rsidRPr="00470DEB" w:rsidRDefault="00A4740C" w:rsidP="003848E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470DEB">
        <w:rPr>
          <w:rFonts w:ascii="Times New Roman" w:hAnsi="Times New Roman"/>
          <w:b/>
          <w:i/>
          <w:sz w:val="26"/>
          <w:szCs w:val="26"/>
        </w:rPr>
        <w:t xml:space="preserve">Применение заказчиком мер ответственности и совершения иных действий в случае нарушения поставщиком (подрядчиком, исполнителем) условий </w:t>
      </w:r>
      <w:r w:rsidRPr="00470DEB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</w:p>
    <w:p w:rsidR="005446BE" w:rsidRPr="00572811" w:rsidRDefault="005446BE" w:rsidP="00544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заказчиком не применялись.</w:t>
      </w:r>
    </w:p>
    <w:p w:rsidR="00A4740C" w:rsidRPr="00470DEB" w:rsidRDefault="00A4740C" w:rsidP="00D35EE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70DEB">
        <w:rPr>
          <w:rFonts w:ascii="Times New Roman" w:hAnsi="Times New Roman" w:cs="Times New Roman"/>
          <w:b/>
          <w:i/>
          <w:sz w:val="26"/>
          <w:szCs w:val="26"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470DE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</w:p>
    <w:p w:rsidR="005B2EAB" w:rsidRPr="00572811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Соответствие поставленного товара, выполненной работы (ее результата) или оказанной</w:t>
      </w:r>
      <w:r w:rsidR="0045773A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условиям контракта устанавливается в ходе приемки поставленного товара, выполненной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работы (ее результата) или оказанной услуги, включая проведение экспертизы.</w:t>
      </w:r>
    </w:p>
    <w:p w:rsidR="00B37EB1" w:rsidRPr="00572811" w:rsidRDefault="0045773A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B37EB1"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экспертиза результатов, предусмотренных к</w:t>
      </w:r>
      <w:r w:rsidR="00F503F9"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>онтрактами (договорами) проводила</w:t>
      </w:r>
      <w:r w:rsidR="00B37EB1"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F503F9"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="00B37EB1"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заказчиком своими силами</w:t>
      </w:r>
      <w:r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 соответствии с ч.3 ст.94 44-ФЗ)</w:t>
      </w:r>
      <w:r w:rsidR="00B37EB1" w:rsidRPr="005728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Эксперты и экспертные организации для проведения экспертизы выполненных работ, оказанны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 услуг, поставленных товаров 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привлекались.  Приемка товаров, выполненной работы или оказанной услуги осуществлялась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порядке, и в сроки, установленные контракт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и (договорами)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, и оформлялась документ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приемке, которы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подписывал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B37EB1" w:rsidRPr="005728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заказчиком. </w:t>
      </w:r>
    </w:p>
    <w:p w:rsidR="004E5F18" w:rsidRPr="00835FC7" w:rsidRDefault="004E5F18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Положение о проведении экспертизы поставленных товаров (выполненных работ, оказанных услуг) не утверждено.</w:t>
      </w:r>
    </w:p>
    <w:p w:rsidR="004E5F18" w:rsidRPr="00835FC7" w:rsidRDefault="00B37EB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</w:t>
      </w:r>
      <w:r w:rsidR="008F450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 </w:t>
      </w:r>
      <w:r w:rsidR="00835FC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МКУ «Центр обеспечения Чистоозерного района» 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572811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 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от 0</w:t>
      </w:r>
      <w:r w:rsidR="000418E4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572811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8F450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0418E4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572811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8F450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E5F18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ответственными за п</w:t>
      </w:r>
      <w:r w:rsidR="008F450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роведение экспертизы </w:t>
      </w:r>
      <w:r w:rsidR="004E5F18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предоставленных поставщиком (подрядчиком, исполнителем) </w:t>
      </w:r>
      <w:r w:rsidR="000418E4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резуль</w:t>
      </w:r>
      <w:r w:rsidR="004E5F18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татов, предусмотренных контракта</w:t>
      </w:r>
      <w:r w:rsidR="000418E4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4E5F18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0418E4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E5F18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постоянной основе назначены:</w:t>
      </w:r>
    </w:p>
    <w:p w:rsidR="004E5F18" w:rsidRPr="00835FC7" w:rsidRDefault="004E5F18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418E4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 хозяйственно-эксплуатационного отдела Баханец Александр Александрович – по контрактам, за исключением контрактов, заключенных с ПАО «Ростелеком»;</w:t>
      </w:r>
    </w:p>
    <w:p w:rsidR="004E5F18" w:rsidRPr="00835FC7" w:rsidRDefault="004E5F18" w:rsidP="004E5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- главный бухгалтер Красовская Алла Николаевна – по контрактам, заключенным с ПАО «Ростелеком».</w:t>
      </w:r>
    </w:p>
    <w:p w:rsidR="00835FC7" w:rsidRPr="00835FC7" w:rsidRDefault="000418E4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E5F18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8F450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 </w:t>
      </w:r>
      <w:r w:rsidR="00B37EB1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</w:t>
      </w:r>
      <w:r w:rsidR="008F450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B37EB1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экспертизы </w:t>
      </w:r>
      <w:r w:rsidR="008F450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документах о приемке поставленного товара (выполненной работы, оказанной услуги) проставляется 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штамп «экспертиза 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проведена»</w:t>
      </w:r>
      <w:r w:rsidR="00835FC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, указывается дата проведения экспертизы, Ф.И.О. и подпись ответственного.</w:t>
      </w:r>
    </w:p>
    <w:p w:rsidR="00170EB1" w:rsidRPr="00284A09" w:rsidRDefault="00835FC7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</w:pP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>В нарушение приказа МКУ «Центр обеспечения Чистоозерного района» № 5 от 09.03.2021 г.</w:t>
      </w:r>
      <w:r w:rsidR="004B420F"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 xml:space="preserve"> «О назначении ответственных за приемку поставленных товаров (выполненных работ, оказанных услуг) и проведение экспертизы результатов, предусмотренных контрактами, при осуществлении закупок товаров (работ, услуг) для обеспечения муниципальных нужд»,</w:t>
      </w: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 xml:space="preserve"> заключение о проведении экспертизы по муниципальному контракту от 19.04.2022 г. № 0151300050522000020 (в части соответствия условиям контракта), заключенному с ООО «ГАЗОН»</w:t>
      </w:r>
      <w:r w:rsidR="00C51BDF"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 xml:space="preserve">, подписано </w:t>
      </w:r>
      <w:r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>ди</w:t>
      </w:r>
      <w:r w:rsidR="00330D69"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>ректором учреждения Е.В. Эйхлер, не</w:t>
      </w:r>
      <w:r w:rsid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 xml:space="preserve"> </w:t>
      </w:r>
      <w:r w:rsidR="00330D69" w:rsidRPr="00284A09"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  <w:t>уполномоченным на проведение экспертизы.</w:t>
      </w:r>
    </w:p>
    <w:p w:rsidR="00B37EB1" w:rsidRPr="00835FC7" w:rsidRDefault="00B37EB1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Поставленные </w:t>
      </w:r>
      <w:r w:rsidR="00835FC7"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Pr="00835FC7">
        <w:rPr>
          <w:rFonts w:ascii="Times New Roman" w:hAnsi="Times New Roman" w:cs="Times New Roman"/>
          <w:sz w:val="26"/>
          <w:szCs w:val="26"/>
          <w:shd w:val="clear" w:color="auto" w:fill="FFFFFF"/>
        </w:rPr>
        <w:t>товары, выполненные работы, оказанные услуги соответствуют условиям контрактов (договоров).</w:t>
      </w:r>
    </w:p>
    <w:p w:rsidR="00A4740C" w:rsidRPr="00470DEB" w:rsidRDefault="00A4740C" w:rsidP="001B681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70DEB">
        <w:rPr>
          <w:rFonts w:ascii="Times New Roman" w:hAnsi="Times New Roman" w:cs="Times New Roman"/>
          <w:b/>
          <w:i/>
          <w:sz w:val="26"/>
          <w:szCs w:val="26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</w:p>
    <w:p w:rsidR="00264C3C" w:rsidRPr="00C51BDF" w:rsidRDefault="00264C3C" w:rsidP="001B681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1BDF">
        <w:rPr>
          <w:rFonts w:ascii="Times New Roman" w:hAnsi="Times New Roman" w:cs="Times New Roman"/>
          <w:sz w:val="26"/>
          <w:szCs w:val="26"/>
        </w:rPr>
        <w:t xml:space="preserve">Своевременность и достоверность отражения учета поставленного товара, выполненных работ, оказанных услуг по заключенным договорам (контрактам) проверена выборочным способом по первичным учетным документам: счета-фактуры, акты выполненных работ (оказанных услуг), товарные накладные, журнал операций № 4 "Расчеты с поставщиками и подрядчиками". </w:t>
      </w:r>
    </w:p>
    <w:p w:rsidR="005B2EAB" w:rsidRPr="00C51BDF" w:rsidRDefault="005B2EAB" w:rsidP="00F503F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Согласно части 1 статьи 10 Федерального закона от 06.12.2011 № 402-ФЗ «О бухгалтерском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учете» данные, содержащиеся в первичных учетных документах, подлежат своевременной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регистрации и накоплению в регистрах бухгалтерского учета.</w:t>
      </w:r>
    </w:p>
    <w:p w:rsidR="005B2EAB" w:rsidRPr="00C51BDF" w:rsidRDefault="005B2EAB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Согласно пункту 11 части 1 Инструкции по применению единого плана счетов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бухгалтерского учета для органов государственной власти (государственных органов), органов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местного самоуправления, органов управления государственными внебюджетными фондами,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государственных академий наук, государственных (муниципальных) учреждений, утвержденной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приказом Минфина РФ от 01.12.2010 № 157н, записи в регистры бухгалтерского учета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осуществляются по мере совершения операций и принятия к бухгалтерскому учету первичного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учетного документа, но не позднее следующего дня после получения первичного учетного</w:t>
      </w:r>
      <w:r w:rsidR="00C867F6"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51BDF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документа.</w:t>
      </w:r>
    </w:p>
    <w:p w:rsidR="005B2EAB" w:rsidRPr="00284A09" w:rsidRDefault="0031287D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color w:val="365F91" w:themeColor="accent1" w:themeShade="BF"/>
          <w:sz w:val="26"/>
          <w:szCs w:val="26"/>
          <w:lang w:eastAsia="en-US"/>
        </w:rPr>
      </w:pPr>
      <w:r w:rsidRPr="00284A09">
        <w:rPr>
          <w:rFonts w:ascii="Times New Roman" w:eastAsiaTheme="minorHAnsi" w:hAnsi="Times New Roman" w:cs="Times New Roman"/>
          <w:i/>
          <w:color w:val="365F91" w:themeColor="accent1" w:themeShade="BF"/>
          <w:sz w:val="26"/>
          <w:szCs w:val="26"/>
          <w:lang w:eastAsia="en-US"/>
        </w:rPr>
        <w:t>Нарушения не выявлены.</w:t>
      </w:r>
    </w:p>
    <w:p w:rsidR="005B2EAB" w:rsidRPr="001E2FB3" w:rsidRDefault="0031287D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Реестр закупок, осуществленных без заключения муниципальных контрактов (в</w:t>
      </w:r>
      <w:r w:rsidR="005B2EAB"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соответствии с частью 1 статьи 73 Бюджетного кодекса Российской Федерации</w:t>
      </w:r>
      <w:r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) в учреждении </w:t>
      </w:r>
      <w:r w:rsidR="005B2EAB"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вед</w:t>
      </w:r>
      <w:r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="005B2EAB"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тся</w:t>
      </w:r>
      <w:r w:rsidR="00D53FCE"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к проверке предоставлен</w:t>
      </w:r>
      <w:r w:rsidR="005B2EAB"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287318" w:rsidRDefault="00C51BDF" w:rsidP="00C5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4A09">
        <w:rPr>
          <w:rFonts w:ascii="Times New Roman" w:eastAsiaTheme="minorHAnsi" w:hAnsi="Times New Roman" w:cs="Times New Roman"/>
          <w:bCs/>
          <w:i/>
          <w:color w:val="365F91" w:themeColor="accent1" w:themeShade="BF"/>
          <w:sz w:val="26"/>
          <w:szCs w:val="26"/>
          <w:lang w:eastAsia="en-US"/>
        </w:rPr>
        <w:t>Выявлено, что закупка средства для очистки окон</w:t>
      </w:r>
      <w:r w:rsidR="00287318">
        <w:rPr>
          <w:rFonts w:ascii="Times New Roman" w:eastAsiaTheme="minorHAnsi" w:hAnsi="Times New Roman" w:cs="Times New Roman"/>
          <w:bCs/>
          <w:i/>
          <w:color w:val="365F91" w:themeColor="accent1" w:themeShade="BF"/>
          <w:sz w:val="26"/>
          <w:szCs w:val="26"/>
          <w:lang w:eastAsia="en-US"/>
        </w:rPr>
        <w:t xml:space="preserve"> (на сумму 100,0 руб.)</w:t>
      </w:r>
      <w:r w:rsidRPr="00284A09">
        <w:rPr>
          <w:rFonts w:ascii="Times New Roman" w:eastAsiaTheme="minorHAnsi" w:hAnsi="Times New Roman" w:cs="Times New Roman"/>
          <w:bCs/>
          <w:i/>
          <w:color w:val="365F91" w:themeColor="accent1" w:themeShade="BF"/>
          <w:sz w:val="26"/>
          <w:szCs w:val="26"/>
          <w:lang w:eastAsia="en-US"/>
        </w:rPr>
        <w:t xml:space="preserve"> и ЦПГ для триммера</w:t>
      </w:r>
      <w:r w:rsidR="00287318">
        <w:rPr>
          <w:rFonts w:ascii="Times New Roman" w:eastAsiaTheme="minorHAnsi" w:hAnsi="Times New Roman" w:cs="Times New Roman"/>
          <w:bCs/>
          <w:i/>
          <w:color w:val="365F91" w:themeColor="accent1" w:themeShade="BF"/>
          <w:sz w:val="26"/>
          <w:szCs w:val="26"/>
          <w:lang w:eastAsia="en-US"/>
        </w:rPr>
        <w:t xml:space="preserve"> (на сумму 900,0 руб.)</w:t>
      </w:r>
      <w:r w:rsidRPr="00284A09">
        <w:rPr>
          <w:rFonts w:ascii="Times New Roman" w:eastAsiaTheme="minorHAnsi" w:hAnsi="Times New Roman" w:cs="Times New Roman"/>
          <w:bCs/>
          <w:i/>
          <w:color w:val="365F91" w:themeColor="accent1" w:themeShade="BF"/>
          <w:sz w:val="26"/>
          <w:szCs w:val="26"/>
          <w:lang w:eastAsia="en-US"/>
        </w:rPr>
        <w:t>, осуществленная 29.07.2022 г. подотчетным лицом Василиненко Т.М. (авансовый отчет № 2 от 29.07.2022 г.) на общую сумму 1000,00 руб. не внесена в реестр закупок, осуществленных без заключения муниципальных контрактов</w:t>
      </w:r>
      <w:r w:rsidR="001E2FB3"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что влечет риск превышения </w:t>
      </w:r>
      <w:r w:rsidR="001E2FB3" w:rsidRPr="001E2F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годового объема закупок, которые заказчик вправе осуществить на основании </w:t>
      </w:r>
      <w:r w:rsidR="001E2FB3"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п. 4 ч. 1 ст. 93 44-ФЗ, т.к.  </w:t>
      </w:r>
      <w:r w:rsidR="001E2FB3" w:rsidRPr="001E2FB3">
        <w:rPr>
          <w:rFonts w:ascii="Times New Roman" w:hAnsi="Times New Roman" w:cs="Times New Roman"/>
          <w:sz w:val="26"/>
          <w:szCs w:val="26"/>
          <w:shd w:val="clear" w:color="auto" w:fill="FFFFFF"/>
        </w:rPr>
        <w:t>годовой объем закупок, которые заказчик вправе осуществить на основании настоящего пункта, не должен превышать два миллиона рублей или не должен превышать десять процентов </w:t>
      </w:r>
      <w:hyperlink r:id="rId11" w:anchor="/document/70353464/entry/3166" w:history="1">
        <w:r w:rsidR="001E2FB3" w:rsidRPr="001E2FB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совокупного годового объема</w:t>
        </w:r>
      </w:hyperlink>
      <w:r w:rsidR="001E2FB3" w:rsidRPr="001E2F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закупок заказчика. </w:t>
      </w:r>
    </w:p>
    <w:p w:rsidR="00287318" w:rsidRPr="00287318" w:rsidRDefault="00287318" w:rsidP="00C5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</w:pPr>
      <w:r w:rsidRPr="00287318">
        <w:rPr>
          <w:rFonts w:ascii="Times New Roman" w:hAnsi="Times New Roman" w:cs="Times New Roman"/>
          <w:color w:val="00B050"/>
          <w:sz w:val="26"/>
          <w:szCs w:val="26"/>
          <w:shd w:val="clear" w:color="auto" w:fill="FFFFFF"/>
        </w:rPr>
        <w:t>Устранено в ходе проверки.</w:t>
      </w:r>
    </w:p>
    <w:p w:rsidR="00C51BDF" w:rsidRPr="001E2FB3" w:rsidRDefault="001E2FB3" w:rsidP="00C51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1E2FB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 состоянию на 31.08.2022 г., согласно сведениям, внесенным в реестр закупок, осуществленных без </w:t>
      </w:r>
      <w:r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заключения муниципальных контрактов, Заказчиком заключены контракты в соответствии с п. 4 ч. 1 ст. 93 44-ФЗ на общую сумму 1 888 224,33 руб., а с учетом указанной закупки, не внесенной в реестр на сумму 1000,0 руб.</w:t>
      </w:r>
      <w:r w:rsidR="007D0BE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</w:t>
      </w:r>
      <w:r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общая сумм</w:t>
      </w:r>
      <w:r w:rsidR="007D0BE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а</w:t>
      </w:r>
      <w:r w:rsidRPr="001E2FB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таких закупок составляет 1 889 224,33 руб.</w:t>
      </w:r>
      <w:r w:rsidR="007D0BE4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В плане-графике закупок, версии 27 на 28.07.2022 г. в разделе «Особые закупки» на закупки в соответствии с п. 4. ч. 1. ст. 93 44-ФЗ утверждено 1 993 862,93 руб. Годовой объем не превышен.</w:t>
      </w:r>
    </w:p>
    <w:p w:rsidR="00A4740C" w:rsidRPr="00470DEB" w:rsidRDefault="00A4740C" w:rsidP="001B681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70DEB">
        <w:rPr>
          <w:rFonts w:ascii="Times New Roman" w:hAnsi="Times New Roman" w:cs="Times New Roman"/>
          <w:b/>
          <w:i/>
          <w:sz w:val="26"/>
          <w:szCs w:val="26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264C3C" w:rsidRPr="009A22F3" w:rsidRDefault="00264C3C" w:rsidP="001B681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22F3">
        <w:rPr>
          <w:rFonts w:ascii="Times New Roman" w:hAnsi="Times New Roman" w:cs="Times New Roman"/>
          <w:sz w:val="26"/>
          <w:szCs w:val="26"/>
        </w:rPr>
        <w:t xml:space="preserve">Проверкой соответствия использования поставленного товара, выполненной работы или оказанной услуги целям осуществления закупки нарушений не </w:t>
      </w:r>
      <w:r w:rsidR="00EC3975" w:rsidRPr="009A22F3">
        <w:rPr>
          <w:rFonts w:ascii="Times New Roman" w:hAnsi="Times New Roman" w:cs="Times New Roman"/>
          <w:sz w:val="26"/>
          <w:szCs w:val="26"/>
        </w:rPr>
        <w:t>выя</w:t>
      </w:r>
      <w:r w:rsidRPr="009A22F3">
        <w:rPr>
          <w:rFonts w:ascii="Times New Roman" w:hAnsi="Times New Roman" w:cs="Times New Roman"/>
          <w:sz w:val="26"/>
          <w:szCs w:val="26"/>
        </w:rPr>
        <w:t xml:space="preserve">влено. </w:t>
      </w:r>
    </w:p>
    <w:p w:rsidR="00264C3C" w:rsidRPr="009A22F3" w:rsidRDefault="00264C3C" w:rsidP="00F503F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22F3">
        <w:rPr>
          <w:rFonts w:ascii="Times New Roman" w:hAnsi="Times New Roman" w:cs="Times New Roman"/>
          <w:sz w:val="26"/>
          <w:szCs w:val="26"/>
        </w:rPr>
        <w:t>Фактов неэффективного и нецелевого использования поставленного товара, выполненной работы или оказанной услуги не установлено.</w:t>
      </w:r>
    </w:p>
    <w:p w:rsidR="004C2F93" w:rsidRPr="00470DEB" w:rsidRDefault="0061486D" w:rsidP="001B681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470DEB">
        <w:rPr>
          <w:rFonts w:ascii="Times New Roman" w:hAnsi="Times New Roman"/>
          <w:b/>
          <w:i/>
          <w:sz w:val="26"/>
          <w:szCs w:val="26"/>
          <w:u w:val="single"/>
        </w:rPr>
        <w:t>Выводы по результатам проведения проверки</w:t>
      </w:r>
      <w:r w:rsidRPr="00470DEB">
        <w:rPr>
          <w:rFonts w:ascii="Times New Roman" w:hAnsi="Times New Roman"/>
          <w:sz w:val="26"/>
          <w:szCs w:val="26"/>
          <w:u w:val="single"/>
        </w:rPr>
        <w:t>:</w:t>
      </w:r>
    </w:p>
    <w:p w:rsidR="00787762" w:rsidRPr="00787762" w:rsidRDefault="00787762" w:rsidP="00D35EE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итогам проведения плановой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документарной </w:t>
      </w:r>
      <w:r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проверки соблюдения Учреждением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в рамках исследуемых вопросов выявлено: </w:t>
      </w:r>
    </w:p>
    <w:p w:rsidR="00AE71CE" w:rsidRPr="00787762" w:rsidRDefault="00787762" w:rsidP="00F90FCD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AE71CE"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AE71CE" w:rsidRPr="00787762">
        <w:rPr>
          <w:rFonts w:ascii="Times New Roman" w:hAnsi="Times New Roman" w:cs="Times New Roman"/>
          <w:sz w:val="26"/>
          <w:szCs w:val="26"/>
        </w:rPr>
        <w:t xml:space="preserve"> нарушение ст. 103 44-ФЗ с нарушением установленного срока размещена в реестре контрактов в ЕИС информация об исполнении контрактов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60307" w:rsidRDefault="00787762" w:rsidP="00787762">
      <w:pPr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в</w:t>
      </w:r>
      <w:r w:rsidR="009A22F3"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следствие некорректного заполнения формы отчета </w:t>
      </w:r>
      <w:r w:rsidR="009A22F3" w:rsidRPr="00787762">
        <w:rPr>
          <w:rFonts w:ascii="Times New Roman" w:hAnsi="Times New Roman" w:cs="Times New Roman"/>
          <w:sz w:val="26"/>
          <w:szCs w:val="26"/>
        </w:rPr>
        <w:t>об объеме закупок у субъектов малого предпринимательства, социально ориентированных некоммерческих организаций за 2021 год</w:t>
      </w:r>
      <w:r w:rsidR="00EF6B23" w:rsidRPr="00787762">
        <w:rPr>
          <w:rFonts w:ascii="Times New Roman" w:hAnsi="Times New Roman" w:cs="Times New Roman"/>
          <w:sz w:val="26"/>
          <w:szCs w:val="26"/>
        </w:rPr>
        <w:t xml:space="preserve"> выявлены признаки нарушения </w:t>
      </w:r>
      <w:r w:rsidR="00EF6B23"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части 1 статьи 30 Федерального закона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44-ФЗ;</w:t>
      </w:r>
    </w:p>
    <w:p w:rsidR="00787762" w:rsidRDefault="00787762" w:rsidP="00787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30D69" w:rsidRDefault="00787762" w:rsidP="007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в</w:t>
      </w:r>
      <w:r w:rsidR="00330D69" w:rsidRPr="007877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нарушение приказа МКУ «Центр обеспечения Чистоозерного района» № 5 от 09.03.2021 г. «О назначении ответственных за приемку поставленных товаров (выполненных работ, оказанных услуг) и проведение экспертизы результатов, предусмотренных контрактами, при осуществлении закупок товаров (работ, услуг) для обеспечения муниципальных нужд», заключение о проведении экспертизы по муниципальному контракту от 19.04.2022 г. № 0151300050522000020 (в части соответствия условиям контракта), заключенному с ООО «ГАЗОН», подписано не</w:t>
      </w:r>
      <w:r w:rsid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0D69" w:rsidRPr="00787762">
        <w:rPr>
          <w:rFonts w:ascii="Times New Roman" w:hAnsi="Times New Roman" w:cs="Times New Roman"/>
          <w:sz w:val="26"/>
          <w:szCs w:val="26"/>
          <w:shd w:val="clear" w:color="auto" w:fill="FFFFFF"/>
        </w:rPr>
        <w:t>уполномоченным на проведение экспертизы должностным лицом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87762" w:rsidRPr="00787762" w:rsidRDefault="00787762" w:rsidP="00787762">
      <w:pPr>
        <w:widowControl w:val="0"/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7762">
        <w:rPr>
          <w:rFonts w:ascii="Times New Roman" w:hAnsi="Times New Roman" w:cs="Times New Roman"/>
          <w:sz w:val="26"/>
          <w:szCs w:val="26"/>
        </w:rPr>
        <w:tab/>
        <w:t>Таким образом, нарушения, выявленные по результатам ведомственного контроля, свидетельствуют о наличии рисков привлечения заказчика к административной ответственности.</w:t>
      </w:r>
    </w:p>
    <w:p w:rsidR="00787762" w:rsidRPr="00787762" w:rsidRDefault="00787762" w:rsidP="00D35EE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7762">
        <w:rPr>
          <w:rFonts w:ascii="Times New Roman" w:hAnsi="Times New Roman" w:cs="Times New Roman"/>
          <w:sz w:val="26"/>
          <w:szCs w:val="26"/>
        </w:rPr>
        <w:tab/>
        <w:t xml:space="preserve">В связи с тем, что устранить выявленные нарушения </w:t>
      </w:r>
      <w:r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787762">
        <w:rPr>
          <w:rFonts w:ascii="Times New Roman" w:hAnsi="Times New Roman" w:cs="Times New Roman"/>
          <w:sz w:val="26"/>
          <w:szCs w:val="26"/>
        </w:rPr>
        <w:t xml:space="preserve"> не представляется возможным, необходимость составления </w:t>
      </w:r>
      <w:r w:rsidRPr="00787762">
        <w:rPr>
          <w:rFonts w:ascii="Times New Roman" w:hAnsi="Times New Roman"/>
          <w:sz w:val="26"/>
          <w:szCs w:val="26"/>
        </w:rPr>
        <w:t>плана устранения выявленных нарушений отсутствует.</w:t>
      </w:r>
    </w:p>
    <w:p w:rsidR="00287318" w:rsidRDefault="00287318" w:rsidP="0078776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87318" w:rsidRDefault="00287318" w:rsidP="0078776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787762" w:rsidRPr="00A64B1A" w:rsidRDefault="00787762" w:rsidP="0078776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64B1A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Рекомендации:</w:t>
      </w:r>
    </w:p>
    <w:p w:rsidR="00787762" w:rsidRPr="00A64B1A" w:rsidRDefault="00787762" w:rsidP="00787762">
      <w:pPr>
        <w:widowControl w:val="0"/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4B1A">
        <w:rPr>
          <w:sz w:val="26"/>
          <w:szCs w:val="26"/>
        </w:rPr>
        <w:tab/>
      </w:r>
      <w:r w:rsidRPr="00A64B1A">
        <w:rPr>
          <w:rFonts w:ascii="Times New Roman" w:hAnsi="Times New Roman" w:cs="Times New Roman"/>
          <w:sz w:val="26"/>
          <w:szCs w:val="26"/>
        </w:rPr>
        <w:t>В целях недопущения подобных нарушений в дальнейшем необходимо:</w:t>
      </w:r>
    </w:p>
    <w:p w:rsidR="00787762" w:rsidRPr="00787762" w:rsidRDefault="00787762" w:rsidP="0078776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информацию</w:t>
      </w:r>
      <w:r w:rsidRPr="00787762">
        <w:rPr>
          <w:rFonts w:ascii="Times New Roman" w:hAnsi="Times New Roman" w:cs="Times New Roman"/>
          <w:sz w:val="26"/>
          <w:szCs w:val="26"/>
        </w:rPr>
        <w:t xml:space="preserve"> об исполнении контрактов</w:t>
      </w:r>
      <w:r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размещать</w:t>
      </w:r>
      <w:r w:rsidRPr="00787762">
        <w:rPr>
          <w:rFonts w:ascii="Times New Roman" w:hAnsi="Times New Roman" w:cs="Times New Roman"/>
          <w:sz w:val="26"/>
          <w:szCs w:val="26"/>
        </w:rPr>
        <w:t xml:space="preserve"> в реестре контрактов в ЕИС</w:t>
      </w:r>
      <w:r w:rsidRPr="007877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 соблюдением требований</w:t>
      </w:r>
      <w:r w:rsidRPr="00787762">
        <w:rPr>
          <w:rFonts w:ascii="Times New Roman" w:hAnsi="Times New Roman" w:cs="Times New Roman"/>
          <w:sz w:val="26"/>
          <w:szCs w:val="26"/>
        </w:rPr>
        <w:t xml:space="preserve"> ст. 103 44-ФЗ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7762" w:rsidRDefault="00787762" w:rsidP="00385C35">
      <w:pPr>
        <w:spacing w:before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385C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недопущения нарушения статьи 30 Федерального закона 44-ФЗ, при составлении отчета </w:t>
      </w:r>
      <w:r w:rsidRPr="00385C35">
        <w:rPr>
          <w:rFonts w:ascii="Times New Roman" w:hAnsi="Times New Roman" w:cs="Times New Roman"/>
          <w:sz w:val="26"/>
          <w:szCs w:val="26"/>
        </w:rPr>
        <w:t xml:space="preserve">об объеме закупок у субъектов малого предпринимательства соблюдать </w:t>
      </w:r>
      <w:hyperlink r:id="rId12" w:anchor="/document/70898286/entry/1000" w:history="1">
        <w:r w:rsidR="00385C35" w:rsidRPr="00385C35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П</w:t>
        </w:r>
        <w:r w:rsidRPr="00385C35">
          <w:rPr>
            <w:rStyle w:val="a6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орядок</w:t>
        </w:r>
      </w:hyperlink>
      <w:r w:rsidR="00385C35" w:rsidRP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> подготовки отчета в соответствии с п. 4.1. указанной статьи;</w:t>
      </w:r>
    </w:p>
    <w:p w:rsidR="00787762" w:rsidRPr="00385C35" w:rsidRDefault="00787762" w:rsidP="00787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>- в</w:t>
      </w:r>
      <w:r w:rsidR="00385C35" w:rsidRP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целях исполнения ч.3 ст.94 </w:t>
      </w:r>
      <w:r w:rsidR="00385C35" w:rsidRPr="00385C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Федерального закона </w:t>
      </w:r>
      <w:r w:rsidR="00385C35" w:rsidRP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>44-ФЗ,</w:t>
      </w:r>
      <w:r w:rsidRP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85C35" w:rsidRP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проверку предоставленных поставщиком (подрядчиком, исполнителем) результатов, предусмотренных контрактом, в части их соответствия условиям контракта проводить уполномоченными на проведение экспертизы должностными лицами, утвердить порядок проведения экспертизы своими силами и определить должностных лиц, уполномоченных на проведение экспертизы в отсутствии должностных лиц, проводящих экспертизу на постоянной основе</w:t>
      </w:r>
      <w:r w:rsidRPr="00385C3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287318" w:rsidRDefault="00287318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</w:rPr>
      </w:pPr>
    </w:p>
    <w:p w:rsidR="0061486D" w:rsidRPr="00B41A59" w:rsidRDefault="0061486D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  <w:r w:rsidRPr="00B41A59">
        <w:rPr>
          <w:rFonts w:ascii="Times New Roman" w:hAnsi="Times New Roman"/>
          <w:i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5C4350" w:rsidRDefault="005C4350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</w:rPr>
      </w:pPr>
    </w:p>
    <w:p w:rsidR="0061486D" w:rsidRPr="00B41A59" w:rsidRDefault="0061486D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41A59">
        <w:rPr>
          <w:rFonts w:ascii="Times New Roman" w:hAnsi="Times New Roman"/>
          <w:i/>
        </w:rPr>
        <w:t xml:space="preserve"> </w:t>
      </w:r>
      <w:r w:rsidRPr="00B41A59">
        <w:rPr>
          <w:rFonts w:ascii="Times New Roman" w:hAnsi="Times New Roman"/>
          <w:i/>
          <w:sz w:val="26"/>
          <w:szCs w:val="26"/>
        </w:rPr>
        <w:t>Должностное лицо, уполномоченное на проведение проверки:</w:t>
      </w:r>
    </w:p>
    <w:p w:rsidR="0061486D" w:rsidRPr="00B41A59" w:rsidRDefault="0061486D" w:rsidP="001B681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B41A59">
        <w:rPr>
          <w:rFonts w:ascii="Times New Roman" w:hAnsi="Times New Roman"/>
          <w:sz w:val="26"/>
          <w:szCs w:val="26"/>
        </w:rPr>
        <w:t xml:space="preserve">Главный специалист по внутреннему финансовому контролю </w:t>
      </w:r>
    </w:p>
    <w:p w:rsidR="0061486D" w:rsidRPr="00B41A59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41A59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61486D" w:rsidRPr="00B41A59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41A59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B41A59">
        <w:rPr>
          <w:rFonts w:ascii="Times New Roman" w:hAnsi="Times New Roman"/>
          <w:sz w:val="26"/>
          <w:szCs w:val="26"/>
          <w:u w:val="single"/>
        </w:rPr>
        <w:tab/>
      </w:r>
      <w:r w:rsidRPr="00B41A59">
        <w:rPr>
          <w:rFonts w:ascii="Times New Roman" w:hAnsi="Times New Roman"/>
          <w:sz w:val="26"/>
          <w:szCs w:val="26"/>
        </w:rPr>
        <w:t xml:space="preserve">        </w:t>
      </w:r>
      <w:r w:rsidRPr="00B41A59">
        <w:rPr>
          <w:rFonts w:ascii="Times New Roman" w:hAnsi="Times New Roman"/>
          <w:sz w:val="26"/>
          <w:szCs w:val="26"/>
        </w:rPr>
        <w:tab/>
      </w:r>
      <w:r w:rsidRPr="00B41A59">
        <w:rPr>
          <w:rFonts w:ascii="Times New Roman" w:hAnsi="Times New Roman"/>
          <w:sz w:val="26"/>
          <w:szCs w:val="26"/>
        </w:rPr>
        <w:tab/>
      </w:r>
      <w:r w:rsidR="00470DEB" w:rsidRPr="00B41A59">
        <w:rPr>
          <w:rFonts w:ascii="Times New Roman" w:hAnsi="Times New Roman"/>
          <w:sz w:val="26"/>
          <w:szCs w:val="26"/>
        </w:rPr>
        <w:tab/>
      </w:r>
      <w:r w:rsidR="00470DEB" w:rsidRPr="00B41A59">
        <w:rPr>
          <w:rFonts w:ascii="Times New Roman" w:hAnsi="Times New Roman"/>
          <w:sz w:val="26"/>
          <w:szCs w:val="26"/>
        </w:rPr>
        <w:tab/>
      </w:r>
      <w:r w:rsidRPr="00B41A59">
        <w:rPr>
          <w:rFonts w:ascii="Times New Roman" w:hAnsi="Times New Roman"/>
          <w:sz w:val="26"/>
          <w:szCs w:val="26"/>
        </w:rPr>
        <w:t>_______________</w:t>
      </w:r>
      <w:r w:rsidRPr="00B41A59">
        <w:rPr>
          <w:rFonts w:ascii="Times New Roman" w:hAnsi="Times New Roman"/>
          <w:sz w:val="26"/>
          <w:szCs w:val="26"/>
        </w:rPr>
        <w:tab/>
      </w:r>
      <w:r w:rsidR="0067013B" w:rsidRPr="00B41A59">
        <w:rPr>
          <w:rFonts w:ascii="Times New Roman" w:hAnsi="Times New Roman"/>
          <w:sz w:val="26"/>
          <w:szCs w:val="26"/>
          <w:u w:val="single"/>
        </w:rPr>
        <w:t>О.В. Кучик</w:t>
      </w:r>
    </w:p>
    <w:p w:rsidR="0061486D" w:rsidRPr="00B41A59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B41A59">
        <w:rPr>
          <w:rFonts w:ascii="Times New Roman" w:hAnsi="Times New Roman"/>
          <w:i/>
          <w:sz w:val="26"/>
          <w:szCs w:val="26"/>
        </w:rPr>
        <w:tab/>
      </w:r>
      <w:r w:rsidRPr="00B41A59">
        <w:rPr>
          <w:rFonts w:ascii="Times New Roman" w:hAnsi="Times New Roman"/>
          <w:i/>
          <w:sz w:val="26"/>
          <w:szCs w:val="26"/>
        </w:rPr>
        <w:tab/>
      </w:r>
      <w:r w:rsidRPr="00B41A59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B41A59">
        <w:rPr>
          <w:rFonts w:ascii="Times New Roman" w:hAnsi="Times New Roman"/>
          <w:i/>
          <w:sz w:val="26"/>
          <w:szCs w:val="26"/>
        </w:rPr>
        <w:tab/>
      </w:r>
      <w:r w:rsidRPr="00B41A59">
        <w:rPr>
          <w:rFonts w:ascii="Times New Roman" w:hAnsi="Times New Roman"/>
          <w:i/>
          <w:sz w:val="26"/>
          <w:szCs w:val="26"/>
        </w:rPr>
        <w:tab/>
      </w:r>
      <w:r w:rsidR="002B3EEC" w:rsidRPr="00B41A59">
        <w:rPr>
          <w:rFonts w:ascii="Times New Roman" w:hAnsi="Times New Roman"/>
          <w:i/>
          <w:sz w:val="26"/>
          <w:szCs w:val="26"/>
        </w:rPr>
        <w:t xml:space="preserve">         </w:t>
      </w:r>
      <w:r w:rsidR="00470DEB" w:rsidRPr="00B41A59">
        <w:rPr>
          <w:rFonts w:ascii="Times New Roman" w:hAnsi="Times New Roman"/>
          <w:i/>
          <w:sz w:val="26"/>
          <w:szCs w:val="26"/>
        </w:rPr>
        <w:tab/>
      </w:r>
      <w:r w:rsidR="00470DEB" w:rsidRPr="00B41A59">
        <w:rPr>
          <w:rFonts w:ascii="Times New Roman" w:hAnsi="Times New Roman"/>
          <w:i/>
          <w:sz w:val="26"/>
          <w:szCs w:val="26"/>
        </w:rPr>
        <w:tab/>
      </w:r>
      <w:r w:rsidRPr="00B41A59">
        <w:rPr>
          <w:rFonts w:ascii="Times New Roman" w:hAnsi="Times New Roman"/>
          <w:i/>
        </w:rPr>
        <w:t xml:space="preserve">личная подпись                             </w:t>
      </w:r>
    </w:p>
    <w:p w:rsidR="0067013B" w:rsidRPr="00B41A59" w:rsidRDefault="0067013B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5C4350" w:rsidRDefault="005C4350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61486D" w:rsidRPr="00B41A59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B41A59">
        <w:rPr>
          <w:rFonts w:ascii="Times New Roman" w:hAnsi="Times New Roman"/>
          <w:i/>
          <w:sz w:val="26"/>
          <w:szCs w:val="26"/>
        </w:rPr>
        <w:t>Копию акта получил</w:t>
      </w:r>
      <w:r w:rsidR="00FB327C" w:rsidRPr="00B41A59">
        <w:rPr>
          <w:rFonts w:ascii="Times New Roman" w:hAnsi="Times New Roman"/>
          <w:i/>
          <w:sz w:val="26"/>
          <w:szCs w:val="26"/>
        </w:rPr>
        <w:t>а</w:t>
      </w:r>
      <w:r w:rsidRPr="00B41A59">
        <w:rPr>
          <w:rFonts w:ascii="Times New Roman" w:hAnsi="Times New Roman"/>
          <w:i/>
          <w:sz w:val="26"/>
          <w:szCs w:val="26"/>
        </w:rPr>
        <w:t>:</w:t>
      </w:r>
    </w:p>
    <w:p w:rsidR="0067013B" w:rsidRPr="00B41A59" w:rsidRDefault="00470DEB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A59">
        <w:rPr>
          <w:rFonts w:ascii="Times New Roman" w:hAnsi="Times New Roman"/>
          <w:sz w:val="26"/>
          <w:szCs w:val="26"/>
        </w:rPr>
        <w:t>Директор</w:t>
      </w:r>
    </w:p>
    <w:p w:rsidR="00470DEB" w:rsidRPr="00B41A59" w:rsidRDefault="00470DEB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1A59">
        <w:rPr>
          <w:rFonts w:ascii="Times New Roman" w:hAnsi="Times New Roman" w:cs="Times New Roman"/>
          <w:sz w:val="26"/>
          <w:szCs w:val="26"/>
        </w:rPr>
        <w:t>«Центр бухгалтерского и материально-технического</w:t>
      </w:r>
    </w:p>
    <w:p w:rsidR="0061486D" w:rsidRPr="00B41A59" w:rsidRDefault="00470DEB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A59">
        <w:rPr>
          <w:rFonts w:ascii="Times New Roman" w:hAnsi="Times New Roman" w:cs="Times New Roman"/>
          <w:sz w:val="26"/>
          <w:szCs w:val="26"/>
          <w:u w:val="single"/>
        </w:rPr>
        <w:t xml:space="preserve"> обеспечения Чистоозерного района»</w:t>
      </w:r>
      <w:r w:rsidRPr="00B41A59">
        <w:rPr>
          <w:rFonts w:ascii="Times New Roman" w:hAnsi="Times New Roman" w:cs="Times New Roman"/>
          <w:sz w:val="26"/>
          <w:szCs w:val="26"/>
        </w:rPr>
        <w:t xml:space="preserve"> </w:t>
      </w:r>
      <w:r w:rsidRPr="00B41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1A59">
        <w:rPr>
          <w:rFonts w:ascii="Times New Roman" w:eastAsia="Times New Roman" w:hAnsi="Times New Roman" w:cs="Times New Roman"/>
          <w:sz w:val="26"/>
          <w:szCs w:val="26"/>
        </w:rPr>
        <w:tab/>
      </w:r>
      <w:r w:rsidRPr="00B41A59">
        <w:rPr>
          <w:rFonts w:ascii="Times New Roman" w:eastAsia="Times New Roman" w:hAnsi="Times New Roman" w:cs="Times New Roman"/>
          <w:sz w:val="26"/>
          <w:szCs w:val="26"/>
        </w:rPr>
        <w:tab/>
      </w:r>
      <w:r w:rsidR="0061486D" w:rsidRPr="00B41A59">
        <w:rPr>
          <w:rFonts w:ascii="Times New Roman" w:hAnsi="Times New Roman"/>
          <w:sz w:val="26"/>
          <w:szCs w:val="26"/>
        </w:rPr>
        <w:t xml:space="preserve">______________  </w:t>
      </w:r>
      <w:r w:rsidR="002C4B54" w:rsidRPr="00B41A59">
        <w:rPr>
          <w:rFonts w:ascii="Times New Roman" w:hAnsi="Times New Roman"/>
          <w:sz w:val="26"/>
          <w:szCs w:val="26"/>
        </w:rPr>
        <w:t xml:space="preserve">   </w:t>
      </w:r>
      <w:r w:rsidRPr="00B41A59">
        <w:rPr>
          <w:rFonts w:ascii="Times New Roman" w:hAnsi="Times New Roman"/>
          <w:sz w:val="26"/>
          <w:szCs w:val="26"/>
          <w:u w:val="single"/>
        </w:rPr>
        <w:t>Е.В. Эйхлер</w:t>
      </w:r>
    </w:p>
    <w:p w:rsidR="0067013B" w:rsidRPr="00B41A59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B41A59">
        <w:rPr>
          <w:rFonts w:ascii="Times New Roman" w:hAnsi="Times New Roman"/>
          <w:i/>
          <w:sz w:val="26"/>
          <w:szCs w:val="26"/>
        </w:rPr>
        <w:tab/>
      </w:r>
      <w:r w:rsidRPr="00B41A59">
        <w:rPr>
          <w:rFonts w:ascii="Times New Roman" w:hAnsi="Times New Roman"/>
          <w:i/>
          <w:sz w:val="26"/>
          <w:szCs w:val="26"/>
        </w:rPr>
        <w:tab/>
      </w:r>
      <w:r w:rsidRPr="00B41A59">
        <w:rPr>
          <w:rFonts w:ascii="Times New Roman" w:hAnsi="Times New Roman"/>
          <w:i/>
        </w:rPr>
        <w:t>должность</w:t>
      </w:r>
      <w:r w:rsidRPr="00B41A59">
        <w:rPr>
          <w:rFonts w:ascii="Times New Roman" w:hAnsi="Times New Roman"/>
          <w:i/>
        </w:rPr>
        <w:tab/>
      </w:r>
      <w:r w:rsidRPr="00B41A59">
        <w:rPr>
          <w:rFonts w:ascii="Times New Roman" w:hAnsi="Times New Roman"/>
          <w:i/>
        </w:rPr>
        <w:tab/>
      </w:r>
      <w:r w:rsidRPr="00B41A59">
        <w:rPr>
          <w:rFonts w:ascii="Times New Roman" w:hAnsi="Times New Roman"/>
          <w:i/>
        </w:rPr>
        <w:tab/>
      </w:r>
      <w:r w:rsidR="00FB327C" w:rsidRPr="00B41A59">
        <w:rPr>
          <w:rFonts w:ascii="Times New Roman" w:hAnsi="Times New Roman"/>
          <w:i/>
        </w:rPr>
        <w:t xml:space="preserve">           </w:t>
      </w:r>
      <w:r w:rsidR="00470DEB" w:rsidRPr="00B41A59">
        <w:rPr>
          <w:rFonts w:ascii="Times New Roman" w:hAnsi="Times New Roman"/>
          <w:i/>
        </w:rPr>
        <w:tab/>
      </w:r>
      <w:r w:rsidR="00470DEB" w:rsidRPr="00B41A59">
        <w:rPr>
          <w:rFonts w:ascii="Times New Roman" w:hAnsi="Times New Roman"/>
          <w:i/>
        </w:rPr>
        <w:tab/>
      </w:r>
      <w:r w:rsidRPr="00B41A59">
        <w:rPr>
          <w:rFonts w:ascii="Times New Roman" w:hAnsi="Times New Roman"/>
          <w:i/>
        </w:rPr>
        <w:t xml:space="preserve">личная подпись  </w:t>
      </w:r>
    </w:p>
    <w:p w:rsidR="0067013B" w:rsidRPr="00B41A59" w:rsidRDefault="0067013B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</w:p>
    <w:p w:rsidR="006516C3" w:rsidRPr="0053501E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color w:val="FF0000"/>
          <w:sz w:val="26"/>
          <w:szCs w:val="26"/>
        </w:rPr>
      </w:pPr>
      <w:r w:rsidRPr="0053501E">
        <w:rPr>
          <w:rFonts w:ascii="Times New Roman" w:hAnsi="Times New Roman"/>
          <w:i/>
          <w:color w:val="FF0000"/>
        </w:rPr>
        <w:t xml:space="preserve">                </w:t>
      </w:r>
    </w:p>
    <w:p w:rsidR="001E41AD" w:rsidRPr="00470DEB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AE71CE">
        <w:rPr>
          <w:rFonts w:ascii="Times New Roman" w:hAnsi="Times New Roman"/>
          <w:i/>
          <w:sz w:val="26"/>
          <w:szCs w:val="26"/>
        </w:rPr>
        <w:t>"</w:t>
      </w:r>
      <w:r w:rsidR="00AE71CE" w:rsidRPr="00AE71CE">
        <w:rPr>
          <w:rFonts w:ascii="Times New Roman" w:hAnsi="Times New Roman"/>
          <w:i/>
          <w:sz w:val="26"/>
          <w:szCs w:val="26"/>
        </w:rPr>
        <w:t>____</w:t>
      </w:r>
      <w:r w:rsidRPr="00AE71CE">
        <w:rPr>
          <w:rFonts w:ascii="Times New Roman" w:hAnsi="Times New Roman"/>
          <w:i/>
          <w:sz w:val="26"/>
          <w:szCs w:val="26"/>
        </w:rPr>
        <w:t>"</w:t>
      </w:r>
      <w:r w:rsidR="00AE71CE" w:rsidRPr="00AE71CE">
        <w:rPr>
          <w:rFonts w:ascii="Times New Roman" w:hAnsi="Times New Roman"/>
          <w:i/>
          <w:sz w:val="26"/>
          <w:szCs w:val="26"/>
        </w:rPr>
        <w:t>_____________</w:t>
      </w:r>
      <w:r w:rsidR="00BC49F1" w:rsidRPr="00AE71CE">
        <w:rPr>
          <w:rFonts w:ascii="Times New Roman" w:hAnsi="Times New Roman"/>
          <w:i/>
          <w:sz w:val="26"/>
          <w:szCs w:val="26"/>
        </w:rPr>
        <w:t xml:space="preserve"> </w:t>
      </w:r>
      <w:r w:rsidRPr="00AE71CE">
        <w:rPr>
          <w:rFonts w:ascii="Times New Roman" w:hAnsi="Times New Roman"/>
          <w:i/>
          <w:sz w:val="26"/>
          <w:szCs w:val="26"/>
        </w:rPr>
        <w:t>2</w:t>
      </w:r>
      <w:r w:rsidRPr="00470DEB">
        <w:rPr>
          <w:rFonts w:ascii="Times New Roman" w:hAnsi="Times New Roman"/>
          <w:i/>
          <w:sz w:val="26"/>
          <w:szCs w:val="26"/>
        </w:rPr>
        <w:t>0</w:t>
      </w:r>
      <w:r w:rsidR="00FB327C" w:rsidRPr="00470DEB">
        <w:rPr>
          <w:rFonts w:ascii="Times New Roman" w:hAnsi="Times New Roman"/>
          <w:i/>
          <w:sz w:val="26"/>
          <w:szCs w:val="26"/>
        </w:rPr>
        <w:t>2</w:t>
      </w:r>
      <w:r w:rsidR="0053501E" w:rsidRPr="00470DEB">
        <w:rPr>
          <w:rFonts w:ascii="Times New Roman" w:hAnsi="Times New Roman"/>
          <w:i/>
          <w:sz w:val="26"/>
          <w:szCs w:val="26"/>
        </w:rPr>
        <w:t>2</w:t>
      </w:r>
      <w:r w:rsidRPr="00470DEB">
        <w:rPr>
          <w:rFonts w:ascii="Times New Roman" w:hAnsi="Times New Roman"/>
          <w:i/>
          <w:sz w:val="26"/>
          <w:szCs w:val="26"/>
        </w:rPr>
        <w:t xml:space="preserve"> г.</w:t>
      </w:r>
    </w:p>
    <w:sectPr w:rsidR="001E41AD" w:rsidRPr="00470DEB" w:rsidSect="00885E4F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96" w:rsidRDefault="00EF7896" w:rsidP="00B311F8">
      <w:pPr>
        <w:spacing w:after="0" w:line="240" w:lineRule="auto"/>
      </w:pPr>
      <w:r>
        <w:separator/>
      </w:r>
    </w:p>
  </w:endnote>
  <w:endnote w:type="continuationSeparator" w:id="0">
    <w:p w:rsidR="00EF7896" w:rsidRDefault="00EF7896" w:rsidP="00B3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0741"/>
      <w:docPartObj>
        <w:docPartGallery w:val="Page Numbers (Bottom of Page)"/>
        <w:docPartUnique/>
      </w:docPartObj>
    </w:sdtPr>
    <w:sdtEndPr/>
    <w:sdtContent>
      <w:p w:rsidR="002F566A" w:rsidRDefault="002F566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31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F566A" w:rsidRDefault="002F56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96" w:rsidRDefault="00EF7896" w:rsidP="00B311F8">
      <w:pPr>
        <w:spacing w:after="0" w:line="240" w:lineRule="auto"/>
      </w:pPr>
      <w:r>
        <w:separator/>
      </w:r>
    </w:p>
  </w:footnote>
  <w:footnote w:type="continuationSeparator" w:id="0">
    <w:p w:rsidR="00EF7896" w:rsidRDefault="00EF7896" w:rsidP="00B3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C4A5259"/>
    <w:multiLevelType w:val="hybridMultilevel"/>
    <w:tmpl w:val="E1A87E7C"/>
    <w:lvl w:ilvl="0" w:tplc="B1E05420">
      <w:start w:val="1"/>
      <w:numFmt w:val="decimal"/>
      <w:lvlText w:val="%1."/>
      <w:lvlJc w:val="left"/>
      <w:pPr>
        <w:ind w:left="90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A2B"/>
    <w:multiLevelType w:val="hybridMultilevel"/>
    <w:tmpl w:val="01F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85FEB"/>
    <w:multiLevelType w:val="hybridMultilevel"/>
    <w:tmpl w:val="B654477E"/>
    <w:lvl w:ilvl="0" w:tplc="B1E05420">
      <w:start w:val="1"/>
      <w:numFmt w:val="decimal"/>
      <w:lvlText w:val="%1."/>
      <w:lvlJc w:val="left"/>
      <w:pPr>
        <w:ind w:left="90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6D"/>
    <w:rsid w:val="00024AC6"/>
    <w:rsid w:val="000418E4"/>
    <w:rsid w:val="00075D8B"/>
    <w:rsid w:val="00085F31"/>
    <w:rsid w:val="0009246C"/>
    <w:rsid w:val="000A00CD"/>
    <w:rsid w:val="000A4B59"/>
    <w:rsid w:val="000A7D9A"/>
    <w:rsid w:val="000B56AB"/>
    <w:rsid w:val="000C3A8D"/>
    <w:rsid w:val="000D1EDC"/>
    <w:rsid w:val="000D211D"/>
    <w:rsid w:val="000D506A"/>
    <w:rsid w:val="000E2997"/>
    <w:rsid w:val="00101529"/>
    <w:rsid w:val="001033FE"/>
    <w:rsid w:val="0010685B"/>
    <w:rsid w:val="001075AE"/>
    <w:rsid w:val="0011015F"/>
    <w:rsid w:val="00121B11"/>
    <w:rsid w:val="001322F6"/>
    <w:rsid w:val="00134396"/>
    <w:rsid w:val="001404D0"/>
    <w:rsid w:val="00143934"/>
    <w:rsid w:val="00143AE6"/>
    <w:rsid w:val="00147FBE"/>
    <w:rsid w:val="00150D56"/>
    <w:rsid w:val="00160BF8"/>
    <w:rsid w:val="00162926"/>
    <w:rsid w:val="00170EB1"/>
    <w:rsid w:val="001720F9"/>
    <w:rsid w:val="00175433"/>
    <w:rsid w:val="00182A15"/>
    <w:rsid w:val="00194C85"/>
    <w:rsid w:val="001A2EB1"/>
    <w:rsid w:val="001B6811"/>
    <w:rsid w:val="001C3457"/>
    <w:rsid w:val="001D335C"/>
    <w:rsid w:val="001D475E"/>
    <w:rsid w:val="001D60BE"/>
    <w:rsid w:val="001E2FB3"/>
    <w:rsid w:val="001E41AD"/>
    <w:rsid w:val="001E7049"/>
    <w:rsid w:val="001F1ADB"/>
    <w:rsid w:val="001F2AE7"/>
    <w:rsid w:val="00206904"/>
    <w:rsid w:val="002206FC"/>
    <w:rsid w:val="00220DC2"/>
    <w:rsid w:val="00221CFC"/>
    <w:rsid w:val="00227E2E"/>
    <w:rsid w:val="00233661"/>
    <w:rsid w:val="002340BE"/>
    <w:rsid w:val="0023484A"/>
    <w:rsid w:val="00236C5D"/>
    <w:rsid w:val="00242D1D"/>
    <w:rsid w:val="002470F0"/>
    <w:rsid w:val="00252AE6"/>
    <w:rsid w:val="00254569"/>
    <w:rsid w:val="00255D9A"/>
    <w:rsid w:val="00264C3C"/>
    <w:rsid w:val="0027214B"/>
    <w:rsid w:val="00276A0F"/>
    <w:rsid w:val="00276E0E"/>
    <w:rsid w:val="002800F8"/>
    <w:rsid w:val="00281981"/>
    <w:rsid w:val="00281E9E"/>
    <w:rsid w:val="00284A09"/>
    <w:rsid w:val="002861EC"/>
    <w:rsid w:val="00287318"/>
    <w:rsid w:val="002A00E5"/>
    <w:rsid w:val="002A6E6F"/>
    <w:rsid w:val="002B29CF"/>
    <w:rsid w:val="002B3EEC"/>
    <w:rsid w:val="002B5EBD"/>
    <w:rsid w:val="002C3077"/>
    <w:rsid w:val="002C4B54"/>
    <w:rsid w:val="002C5717"/>
    <w:rsid w:val="002C7815"/>
    <w:rsid w:val="002D34DC"/>
    <w:rsid w:val="002D7165"/>
    <w:rsid w:val="002D74CB"/>
    <w:rsid w:val="002F4837"/>
    <w:rsid w:val="002F566A"/>
    <w:rsid w:val="002F6EB4"/>
    <w:rsid w:val="003052B6"/>
    <w:rsid w:val="00310216"/>
    <w:rsid w:val="00311BAC"/>
    <w:rsid w:val="0031287D"/>
    <w:rsid w:val="00312F7F"/>
    <w:rsid w:val="00313B20"/>
    <w:rsid w:val="003223C7"/>
    <w:rsid w:val="003245C3"/>
    <w:rsid w:val="00330D69"/>
    <w:rsid w:val="00345A17"/>
    <w:rsid w:val="00350257"/>
    <w:rsid w:val="00354C20"/>
    <w:rsid w:val="00355DEB"/>
    <w:rsid w:val="00360902"/>
    <w:rsid w:val="003717E7"/>
    <w:rsid w:val="00375114"/>
    <w:rsid w:val="003812B5"/>
    <w:rsid w:val="003848EE"/>
    <w:rsid w:val="00385C35"/>
    <w:rsid w:val="00391411"/>
    <w:rsid w:val="00395DF2"/>
    <w:rsid w:val="003A0815"/>
    <w:rsid w:val="003A5E70"/>
    <w:rsid w:val="003A62E3"/>
    <w:rsid w:val="003C1B56"/>
    <w:rsid w:val="003C5F2D"/>
    <w:rsid w:val="003D3897"/>
    <w:rsid w:val="003D4A4F"/>
    <w:rsid w:val="003D547D"/>
    <w:rsid w:val="003E244D"/>
    <w:rsid w:val="003E397D"/>
    <w:rsid w:val="003E5895"/>
    <w:rsid w:val="003E7E55"/>
    <w:rsid w:val="004012EA"/>
    <w:rsid w:val="004075D1"/>
    <w:rsid w:val="00411ED7"/>
    <w:rsid w:val="00412D97"/>
    <w:rsid w:val="004204B4"/>
    <w:rsid w:val="0042640D"/>
    <w:rsid w:val="00427643"/>
    <w:rsid w:val="00431E5C"/>
    <w:rsid w:val="004377EF"/>
    <w:rsid w:val="004424B8"/>
    <w:rsid w:val="004434C1"/>
    <w:rsid w:val="00445A5B"/>
    <w:rsid w:val="00447F60"/>
    <w:rsid w:val="0045773A"/>
    <w:rsid w:val="00457CF0"/>
    <w:rsid w:val="00462114"/>
    <w:rsid w:val="00470DEB"/>
    <w:rsid w:val="00474687"/>
    <w:rsid w:val="00480137"/>
    <w:rsid w:val="00482DF4"/>
    <w:rsid w:val="00491348"/>
    <w:rsid w:val="00493650"/>
    <w:rsid w:val="004A60FE"/>
    <w:rsid w:val="004B420F"/>
    <w:rsid w:val="004B4746"/>
    <w:rsid w:val="004B6295"/>
    <w:rsid w:val="004C2F93"/>
    <w:rsid w:val="004E0798"/>
    <w:rsid w:val="004E5F18"/>
    <w:rsid w:val="00500FC4"/>
    <w:rsid w:val="005038C9"/>
    <w:rsid w:val="00506CF5"/>
    <w:rsid w:val="00520D5E"/>
    <w:rsid w:val="00531AF2"/>
    <w:rsid w:val="0053501E"/>
    <w:rsid w:val="00540B5D"/>
    <w:rsid w:val="005446BE"/>
    <w:rsid w:val="0055100F"/>
    <w:rsid w:val="00553568"/>
    <w:rsid w:val="00572811"/>
    <w:rsid w:val="005800DC"/>
    <w:rsid w:val="00586B4D"/>
    <w:rsid w:val="00595BEE"/>
    <w:rsid w:val="005A44D3"/>
    <w:rsid w:val="005A6B92"/>
    <w:rsid w:val="005B2EAB"/>
    <w:rsid w:val="005B3FC4"/>
    <w:rsid w:val="005C0A29"/>
    <w:rsid w:val="005C4350"/>
    <w:rsid w:val="005C6E87"/>
    <w:rsid w:val="005D1858"/>
    <w:rsid w:val="005D18FE"/>
    <w:rsid w:val="005D474E"/>
    <w:rsid w:val="005D70DE"/>
    <w:rsid w:val="005E5391"/>
    <w:rsid w:val="005E6DC1"/>
    <w:rsid w:val="005F17F3"/>
    <w:rsid w:val="005F2CBA"/>
    <w:rsid w:val="005F5E81"/>
    <w:rsid w:val="006039CD"/>
    <w:rsid w:val="00611879"/>
    <w:rsid w:val="0061486D"/>
    <w:rsid w:val="006174D6"/>
    <w:rsid w:val="00620C2F"/>
    <w:rsid w:val="00623788"/>
    <w:rsid w:val="00626444"/>
    <w:rsid w:val="00640372"/>
    <w:rsid w:val="0064338F"/>
    <w:rsid w:val="00644414"/>
    <w:rsid w:val="006455C9"/>
    <w:rsid w:val="006516C3"/>
    <w:rsid w:val="006531CB"/>
    <w:rsid w:val="006540AF"/>
    <w:rsid w:val="00661684"/>
    <w:rsid w:val="0066334C"/>
    <w:rsid w:val="006667B6"/>
    <w:rsid w:val="0067013B"/>
    <w:rsid w:val="00671DF5"/>
    <w:rsid w:val="00672CDB"/>
    <w:rsid w:val="00672EA1"/>
    <w:rsid w:val="006817CF"/>
    <w:rsid w:val="00682151"/>
    <w:rsid w:val="006831CC"/>
    <w:rsid w:val="00683C5F"/>
    <w:rsid w:val="00685E02"/>
    <w:rsid w:val="00695596"/>
    <w:rsid w:val="006A36AC"/>
    <w:rsid w:val="006B594B"/>
    <w:rsid w:val="006B7B10"/>
    <w:rsid w:val="006C1C65"/>
    <w:rsid w:val="006D6B4F"/>
    <w:rsid w:val="006E3964"/>
    <w:rsid w:val="0071310B"/>
    <w:rsid w:val="007164C3"/>
    <w:rsid w:val="00721985"/>
    <w:rsid w:val="00731F85"/>
    <w:rsid w:val="00737B53"/>
    <w:rsid w:val="007451FE"/>
    <w:rsid w:val="00746203"/>
    <w:rsid w:val="00751679"/>
    <w:rsid w:val="007539D2"/>
    <w:rsid w:val="007628EC"/>
    <w:rsid w:val="00764FD8"/>
    <w:rsid w:val="00770C2F"/>
    <w:rsid w:val="007826D8"/>
    <w:rsid w:val="00787762"/>
    <w:rsid w:val="00790249"/>
    <w:rsid w:val="007A2AED"/>
    <w:rsid w:val="007A6C40"/>
    <w:rsid w:val="007B15B4"/>
    <w:rsid w:val="007B4B68"/>
    <w:rsid w:val="007D0BE4"/>
    <w:rsid w:val="007D1D2F"/>
    <w:rsid w:val="007D5CD9"/>
    <w:rsid w:val="007E71E7"/>
    <w:rsid w:val="007F08BA"/>
    <w:rsid w:val="007F101D"/>
    <w:rsid w:val="007F1606"/>
    <w:rsid w:val="007F69AC"/>
    <w:rsid w:val="008206EA"/>
    <w:rsid w:val="008353D2"/>
    <w:rsid w:val="0083575C"/>
    <w:rsid w:val="00835FC7"/>
    <w:rsid w:val="00840C3C"/>
    <w:rsid w:val="008517A8"/>
    <w:rsid w:val="00862484"/>
    <w:rsid w:val="008675BC"/>
    <w:rsid w:val="00875312"/>
    <w:rsid w:val="00876D95"/>
    <w:rsid w:val="00885E4F"/>
    <w:rsid w:val="00886FD8"/>
    <w:rsid w:val="008A33B4"/>
    <w:rsid w:val="008A4F7B"/>
    <w:rsid w:val="008B3947"/>
    <w:rsid w:val="008C0ADD"/>
    <w:rsid w:val="008C25CD"/>
    <w:rsid w:val="008C6979"/>
    <w:rsid w:val="008D1B88"/>
    <w:rsid w:val="008D3CF7"/>
    <w:rsid w:val="008F4507"/>
    <w:rsid w:val="008F70C9"/>
    <w:rsid w:val="00913C63"/>
    <w:rsid w:val="00916C06"/>
    <w:rsid w:val="0092723D"/>
    <w:rsid w:val="00930215"/>
    <w:rsid w:val="00940F7A"/>
    <w:rsid w:val="00946331"/>
    <w:rsid w:val="009607CD"/>
    <w:rsid w:val="00966867"/>
    <w:rsid w:val="009670C9"/>
    <w:rsid w:val="00974621"/>
    <w:rsid w:val="00981024"/>
    <w:rsid w:val="0098634D"/>
    <w:rsid w:val="00987745"/>
    <w:rsid w:val="00987D65"/>
    <w:rsid w:val="009915E1"/>
    <w:rsid w:val="00992E46"/>
    <w:rsid w:val="009956F0"/>
    <w:rsid w:val="00997587"/>
    <w:rsid w:val="009A22F3"/>
    <w:rsid w:val="009A41BC"/>
    <w:rsid w:val="009B08B5"/>
    <w:rsid w:val="009B1752"/>
    <w:rsid w:val="009B2AB5"/>
    <w:rsid w:val="009C2500"/>
    <w:rsid w:val="009C36D5"/>
    <w:rsid w:val="009C502A"/>
    <w:rsid w:val="009C59D3"/>
    <w:rsid w:val="009D1396"/>
    <w:rsid w:val="009E0ACF"/>
    <w:rsid w:val="009F71D9"/>
    <w:rsid w:val="009F74B4"/>
    <w:rsid w:val="00A02609"/>
    <w:rsid w:val="00A0573A"/>
    <w:rsid w:val="00A10A42"/>
    <w:rsid w:val="00A113DA"/>
    <w:rsid w:val="00A36EB6"/>
    <w:rsid w:val="00A418E9"/>
    <w:rsid w:val="00A42207"/>
    <w:rsid w:val="00A4740C"/>
    <w:rsid w:val="00A557D2"/>
    <w:rsid w:val="00A6007E"/>
    <w:rsid w:val="00A64B1A"/>
    <w:rsid w:val="00A67579"/>
    <w:rsid w:val="00A77AD0"/>
    <w:rsid w:val="00A9370C"/>
    <w:rsid w:val="00AA6BAE"/>
    <w:rsid w:val="00AC6032"/>
    <w:rsid w:val="00AD2EDD"/>
    <w:rsid w:val="00AD3BF7"/>
    <w:rsid w:val="00AE24CD"/>
    <w:rsid w:val="00AE71CE"/>
    <w:rsid w:val="00B005CA"/>
    <w:rsid w:val="00B01CF7"/>
    <w:rsid w:val="00B035BC"/>
    <w:rsid w:val="00B0632B"/>
    <w:rsid w:val="00B066B3"/>
    <w:rsid w:val="00B072B9"/>
    <w:rsid w:val="00B115F4"/>
    <w:rsid w:val="00B12151"/>
    <w:rsid w:val="00B23702"/>
    <w:rsid w:val="00B311F8"/>
    <w:rsid w:val="00B37EB1"/>
    <w:rsid w:val="00B41A59"/>
    <w:rsid w:val="00B420C2"/>
    <w:rsid w:val="00B43B19"/>
    <w:rsid w:val="00B44B65"/>
    <w:rsid w:val="00B47D0E"/>
    <w:rsid w:val="00B62902"/>
    <w:rsid w:val="00B67A1D"/>
    <w:rsid w:val="00B715D9"/>
    <w:rsid w:val="00B80299"/>
    <w:rsid w:val="00B80F2C"/>
    <w:rsid w:val="00B87B0D"/>
    <w:rsid w:val="00B943AA"/>
    <w:rsid w:val="00BA1F42"/>
    <w:rsid w:val="00BC49F1"/>
    <w:rsid w:val="00BD01AE"/>
    <w:rsid w:val="00BE0171"/>
    <w:rsid w:val="00BE3C7D"/>
    <w:rsid w:val="00BF0D51"/>
    <w:rsid w:val="00BF7338"/>
    <w:rsid w:val="00C010B7"/>
    <w:rsid w:val="00C04CAC"/>
    <w:rsid w:val="00C070EE"/>
    <w:rsid w:val="00C13F87"/>
    <w:rsid w:val="00C1477C"/>
    <w:rsid w:val="00C1779B"/>
    <w:rsid w:val="00C2774F"/>
    <w:rsid w:val="00C335EF"/>
    <w:rsid w:val="00C36E12"/>
    <w:rsid w:val="00C40B78"/>
    <w:rsid w:val="00C47160"/>
    <w:rsid w:val="00C51BDF"/>
    <w:rsid w:val="00C55BBA"/>
    <w:rsid w:val="00C66A23"/>
    <w:rsid w:val="00C66CA8"/>
    <w:rsid w:val="00C732F0"/>
    <w:rsid w:val="00C82324"/>
    <w:rsid w:val="00C8290C"/>
    <w:rsid w:val="00C867F6"/>
    <w:rsid w:val="00C95A42"/>
    <w:rsid w:val="00C973CA"/>
    <w:rsid w:val="00C97F0A"/>
    <w:rsid w:val="00CA5D32"/>
    <w:rsid w:val="00CB57CA"/>
    <w:rsid w:val="00CC5959"/>
    <w:rsid w:val="00CC5EB9"/>
    <w:rsid w:val="00CC5EF5"/>
    <w:rsid w:val="00CD19C7"/>
    <w:rsid w:val="00CD1B93"/>
    <w:rsid w:val="00CD470D"/>
    <w:rsid w:val="00CD5E83"/>
    <w:rsid w:val="00CE1318"/>
    <w:rsid w:val="00CE303B"/>
    <w:rsid w:val="00CE4089"/>
    <w:rsid w:val="00CE5D90"/>
    <w:rsid w:val="00CF7D0A"/>
    <w:rsid w:val="00D04FD4"/>
    <w:rsid w:val="00D165AF"/>
    <w:rsid w:val="00D16FE4"/>
    <w:rsid w:val="00D17090"/>
    <w:rsid w:val="00D2384A"/>
    <w:rsid w:val="00D25AAC"/>
    <w:rsid w:val="00D2685B"/>
    <w:rsid w:val="00D35EED"/>
    <w:rsid w:val="00D53FCE"/>
    <w:rsid w:val="00D5671E"/>
    <w:rsid w:val="00D60307"/>
    <w:rsid w:val="00D768C2"/>
    <w:rsid w:val="00D76B95"/>
    <w:rsid w:val="00D80C4A"/>
    <w:rsid w:val="00D87EE9"/>
    <w:rsid w:val="00DA11F8"/>
    <w:rsid w:val="00DA17D5"/>
    <w:rsid w:val="00DB1243"/>
    <w:rsid w:val="00DB73B8"/>
    <w:rsid w:val="00DC1F2D"/>
    <w:rsid w:val="00DD43F8"/>
    <w:rsid w:val="00DD7473"/>
    <w:rsid w:val="00DE1536"/>
    <w:rsid w:val="00DE6018"/>
    <w:rsid w:val="00DE65FC"/>
    <w:rsid w:val="00DE70E6"/>
    <w:rsid w:val="00DF6B07"/>
    <w:rsid w:val="00DF744D"/>
    <w:rsid w:val="00E052BC"/>
    <w:rsid w:val="00E07E48"/>
    <w:rsid w:val="00E146CE"/>
    <w:rsid w:val="00E23A8A"/>
    <w:rsid w:val="00E2625A"/>
    <w:rsid w:val="00E30D5F"/>
    <w:rsid w:val="00E375FC"/>
    <w:rsid w:val="00E46EBF"/>
    <w:rsid w:val="00E506B3"/>
    <w:rsid w:val="00E53F98"/>
    <w:rsid w:val="00E56668"/>
    <w:rsid w:val="00E80BCD"/>
    <w:rsid w:val="00E824F0"/>
    <w:rsid w:val="00E827A7"/>
    <w:rsid w:val="00E939DB"/>
    <w:rsid w:val="00E95A18"/>
    <w:rsid w:val="00EA2588"/>
    <w:rsid w:val="00EB192F"/>
    <w:rsid w:val="00EB1E20"/>
    <w:rsid w:val="00EC3975"/>
    <w:rsid w:val="00EE3805"/>
    <w:rsid w:val="00EF6B23"/>
    <w:rsid w:val="00EF7896"/>
    <w:rsid w:val="00F04B1F"/>
    <w:rsid w:val="00F10AF1"/>
    <w:rsid w:val="00F155E8"/>
    <w:rsid w:val="00F16B09"/>
    <w:rsid w:val="00F26377"/>
    <w:rsid w:val="00F26AF3"/>
    <w:rsid w:val="00F2712B"/>
    <w:rsid w:val="00F503F9"/>
    <w:rsid w:val="00F54AF9"/>
    <w:rsid w:val="00F634DF"/>
    <w:rsid w:val="00F67790"/>
    <w:rsid w:val="00F7148E"/>
    <w:rsid w:val="00F777DD"/>
    <w:rsid w:val="00F80B50"/>
    <w:rsid w:val="00F8603F"/>
    <w:rsid w:val="00F90FCD"/>
    <w:rsid w:val="00F9185B"/>
    <w:rsid w:val="00F943CE"/>
    <w:rsid w:val="00FA2ACD"/>
    <w:rsid w:val="00FA7994"/>
    <w:rsid w:val="00FB1961"/>
    <w:rsid w:val="00FB1ABE"/>
    <w:rsid w:val="00FB327C"/>
    <w:rsid w:val="00FC39FB"/>
    <w:rsid w:val="00FC5A93"/>
    <w:rsid w:val="00FD24AC"/>
    <w:rsid w:val="00FD2834"/>
    <w:rsid w:val="00FE4B3D"/>
    <w:rsid w:val="00FE7593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72DC"/>
  <w15:docId w15:val="{C6865F28-A5C0-4579-93DA-DAF4CD0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56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56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47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2B5EBD"/>
    <w:rPr>
      <w:color w:val="0000FF"/>
      <w:u w:val="single"/>
    </w:rPr>
  </w:style>
  <w:style w:type="paragraph" w:customStyle="1" w:styleId="pboth">
    <w:name w:val="pboth"/>
    <w:basedOn w:val="a"/>
    <w:rsid w:val="002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2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1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1F8"/>
    <w:rPr>
      <w:rFonts w:eastAsiaTheme="minorEastAsia"/>
      <w:lang w:eastAsia="ru-RU"/>
    </w:rPr>
  </w:style>
  <w:style w:type="character" w:customStyle="1" w:styleId="copytarget">
    <w:name w:val="copy_target"/>
    <w:basedOn w:val="a0"/>
    <w:rsid w:val="00CA5D32"/>
  </w:style>
  <w:style w:type="paragraph" w:customStyle="1" w:styleId="Default">
    <w:name w:val="Default"/>
    <w:rsid w:val="00442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D80C4A"/>
    <w:rPr>
      <w:color w:val="800080" w:themeColor="followedHyperlink"/>
      <w:u w:val="single"/>
    </w:rPr>
  </w:style>
  <w:style w:type="paragraph" w:customStyle="1" w:styleId="s15">
    <w:name w:val="s_15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21985"/>
  </w:style>
  <w:style w:type="paragraph" w:customStyle="1" w:styleId="s9">
    <w:name w:val="s_9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EE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indent1">
    <w:name w:val="indent_1"/>
    <w:basedOn w:val="a"/>
    <w:rsid w:val="00AD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A22F3"/>
    <w:pPr>
      <w:ind w:left="720"/>
      <w:contextualSpacing/>
    </w:pPr>
  </w:style>
  <w:style w:type="paragraph" w:customStyle="1" w:styleId="Style9">
    <w:name w:val="Style9"/>
    <w:basedOn w:val="a"/>
    <w:uiPriority w:val="99"/>
    <w:rsid w:val="00D603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udact.ru/law/federalnyi-zakon-ot-05042013-n-44-fz-o/glava-2/statia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12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2022-09-20T02:11:00Z</cp:lastPrinted>
  <dcterms:created xsi:type="dcterms:W3CDTF">2022-09-06T10:46:00Z</dcterms:created>
  <dcterms:modified xsi:type="dcterms:W3CDTF">2022-09-20T02:12:00Z</dcterms:modified>
</cp:coreProperties>
</file>