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СОВЕТ ДЕПУТАТОВ</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ЧИСТООЗЕРНОГО РАЙОНА НОВОСИБИРСКОЙ ОБЛАСТИ</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четвертого созыва</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РЕШЕНИЕ</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шестой</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очередной сессии</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color w:val="000000"/>
          <w:sz w:val="18"/>
          <w:szCs w:val="18"/>
        </w:rPr>
        <w:t>24 декабря 2021 год № 84</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р. п. Чистоозерное</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О ВНЕСЕНИИ ИЗМЕНЕНИЙ В УСТАВ ЧИСТООЗЕРНОГО МУНИЦИПАЛЬНОГО РАЙОНА НОВОСИБИРСКОЙ ОБЛАСТИ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pacing w:val="-1"/>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pacing w:val="-1"/>
          <w:sz w:val="18"/>
          <w:szCs w:val="18"/>
        </w:rPr>
        <w:t>В соответствии со ст. 7, 35, 44 </w:t>
      </w:r>
      <w:hyperlink r:id="rId4" w:history="1">
        <w:r>
          <w:rPr>
            <w:rStyle w:val="hyperlink"/>
            <w:rFonts w:ascii="Arial" w:hAnsi="Arial" w:cs="Arial"/>
            <w:color w:val="0000FF"/>
            <w:spacing w:val="-1"/>
            <w:sz w:val="18"/>
            <w:szCs w:val="18"/>
          </w:rPr>
          <w:t>Федерального закона от 06.10.2003 № 131-ФЗ «Об общих принципах организации местного самоуправления в Российской Федерации»</w:t>
        </w:r>
      </w:hyperlink>
      <w:r>
        <w:rPr>
          <w:rFonts w:ascii="Arial" w:hAnsi="Arial" w:cs="Arial"/>
          <w:color w:val="000000"/>
          <w:spacing w:val="-1"/>
          <w:sz w:val="18"/>
          <w:szCs w:val="18"/>
        </w:rPr>
        <w:t> в целях привидения </w:t>
      </w:r>
      <w:hyperlink r:id="rId5" w:tgtFrame="Logical" w:history="1">
        <w:r>
          <w:rPr>
            <w:rStyle w:val="hyperlink"/>
            <w:rFonts w:ascii="Arial" w:hAnsi="Arial" w:cs="Arial"/>
            <w:color w:val="0000FF"/>
            <w:spacing w:val="-1"/>
            <w:sz w:val="18"/>
            <w:szCs w:val="18"/>
          </w:rPr>
          <w:t>Устава</w:t>
        </w:r>
      </w:hyperlink>
      <w:r>
        <w:rPr>
          <w:rFonts w:ascii="Arial" w:hAnsi="Arial" w:cs="Arial"/>
          <w:color w:val="000000"/>
          <w:spacing w:val="-1"/>
          <w:sz w:val="18"/>
          <w:szCs w:val="18"/>
        </w:rPr>
        <w:t> Чистоозерного муниципального района в соответствии с действующим законодательством Совет депутатов Чистоозерного района Новосибирской области </w:t>
      </w:r>
      <w:r>
        <w:rPr>
          <w:rFonts w:ascii="Arial" w:hAnsi="Arial" w:cs="Arial"/>
          <w:b/>
          <w:bCs/>
          <w:color w:val="000000"/>
          <w:spacing w:val="-1"/>
          <w:sz w:val="18"/>
          <w:szCs w:val="18"/>
        </w:rPr>
        <w:t>РЕШИЛ:</w:t>
      </w:r>
    </w:p>
    <w:p w:rsidR="007B2FDA" w:rsidRDefault="007B2FDA" w:rsidP="007B2FDA">
      <w:pPr>
        <w:pStyle w:val="listparagraph"/>
        <w:spacing w:before="0" w:beforeAutospacing="0" w:after="0" w:afterAutospacing="0"/>
        <w:ind w:firstLine="709"/>
        <w:jc w:val="both"/>
        <w:rPr>
          <w:rFonts w:ascii="Arial" w:hAnsi="Arial" w:cs="Arial"/>
          <w:color w:val="000000"/>
        </w:rPr>
      </w:pPr>
      <w:r>
        <w:rPr>
          <w:color w:val="000000"/>
        </w:rPr>
        <w:t>1.</w:t>
      </w:r>
      <w:r>
        <w:rPr>
          <w:color w:val="000000"/>
          <w:sz w:val="14"/>
          <w:szCs w:val="14"/>
        </w:rPr>
        <w:t>                  </w:t>
      </w:r>
      <w:r>
        <w:rPr>
          <w:rFonts w:ascii="Arial" w:hAnsi="Arial" w:cs="Arial"/>
          <w:color w:val="000000"/>
        </w:rPr>
        <w:t>Внести в Устав Чистоозерного муниципального района Новосибирской области</w:t>
      </w:r>
      <w:r>
        <w:rPr>
          <w:rFonts w:ascii="Arial" w:hAnsi="Arial" w:cs="Arial"/>
          <w:b/>
          <w:bCs/>
          <w:color w:val="000000"/>
        </w:rPr>
        <w:t> </w:t>
      </w:r>
      <w:r>
        <w:rPr>
          <w:rFonts w:ascii="Arial" w:hAnsi="Arial" w:cs="Arial"/>
          <w:color w:val="000000"/>
        </w:rPr>
        <w:t>принятый решением Совета депутатов Чистоозерного района Новосибирской области от 31.03.2021года № 40 (прилагается).</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pacing w:val="-9"/>
          <w:sz w:val="18"/>
          <w:szCs w:val="18"/>
        </w:rPr>
        <w:t>2.</w:t>
      </w:r>
      <w:r>
        <w:rPr>
          <w:rFonts w:ascii="Arial" w:hAnsi="Arial" w:cs="Arial"/>
          <w:color w:val="000000"/>
          <w:sz w:val="18"/>
          <w:szCs w:val="18"/>
        </w:rPr>
        <w:t> В порядке, установленном </w:t>
      </w:r>
      <w:hyperlink r:id="rId6" w:history="1">
        <w:r>
          <w:rPr>
            <w:rStyle w:val="hyperlink"/>
            <w:rFonts w:ascii="Arial" w:hAnsi="Arial" w:cs="Arial"/>
            <w:color w:val="0000FF"/>
            <w:sz w:val="18"/>
            <w:szCs w:val="18"/>
          </w:rPr>
          <w:t>Федеральным законом от 21.07.2005 № 97-ФЗ</w:t>
        </w:r>
      </w:hyperlink>
      <w:r>
        <w:rPr>
          <w:rFonts w:ascii="Arial" w:hAnsi="Arial" w:cs="Arial"/>
          <w:color w:val="000000"/>
          <w:sz w:val="18"/>
          <w:szCs w:val="18"/>
        </w:rPr>
        <w:t> «О государственной регистрации Уставов муниципальных образований», п</w:t>
      </w:r>
      <w:r>
        <w:rPr>
          <w:rFonts w:ascii="Arial" w:hAnsi="Arial" w:cs="Arial"/>
          <w:color w:val="000000"/>
          <w:spacing w:val="3"/>
          <w:sz w:val="18"/>
          <w:szCs w:val="18"/>
        </w:rPr>
        <w:t>редоставить муниципальный правовой акт о внесении изменении в Устав Чистоозерного муниципального района </w:t>
      </w:r>
      <w:r>
        <w:rPr>
          <w:rFonts w:ascii="Arial" w:hAnsi="Arial" w:cs="Arial"/>
          <w:color w:val="000000"/>
          <w:sz w:val="18"/>
          <w:szCs w:val="18"/>
        </w:rPr>
        <w:t>Новосибирской области</w:t>
      </w:r>
      <w:r>
        <w:rPr>
          <w:rFonts w:ascii="Arial" w:hAnsi="Arial" w:cs="Arial"/>
          <w:color w:val="000000"/>
          <w:spacing w:val="3"/>
          <w:sz w:val="18"/>
          <w:szCs w:val="18"/>
        </w:rPr>
        <w:t> на государственную регистрацию в Главное управление Министерства юстиции Российской Федерации по Новосибирской области в течении 15 дней.</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pacing w:val="3"/>
          <w:sz w:val="18"/>
          <w:szCs w:val="18"/>
        </w:rPr>
        <w:t>3. Главе Чистоозерного муниципального района </w:t>
      </w:r>
      <w:r>
        <w:rPr>
          <w:rFonts w:ascii="Arial" w:hAnsi="Arial" w:cs="Arial"/>
          <w:color w:val="000000"/>
          <w:sz w:val="18"/>
          <w:szCs w:val="18"/>
        </w:rPr>
        <w:t>Новосибирской области </w:t>
      </w:r>
      <w:r>
        <w:rPr>
          <w:rFonts w:ascii="Arial" w:hAnsi="Arial" w:cs="Arial"/>
          <w:color w:val="000000"/>
          <w:spacing w:val="1"/>
          <w:sz w:val="18"/>
          <w:szCs w:val="18"/>
        </w:rPr>
        <w:t>опубликовать муниципальный правовой акт </w:t>
      </w:r>
      <w:r>
        <w:rPr>
          <w:rFonts w:ascii="Arial" w:hAnsi="Arial" w:cs="Arial"/>
          <w:color w:val="000000"/>
          <w:sz w:val="18"/>
          <w:szCs w:val="18"/>
        </w:rPr>
        <w:t>о внесении изменений в Устав Чистоозерного муниципального района Новосибирской области</w:t>
      </w:r>
      <w:r>
        <w:rPr>
          <w:rFonts w:ascii="Arial" w:hAnsi="Arial" w:cs="Arial"/>
          <w:color w:val="000000"/>
          <w:spacing w:val="1"/>
          <w:sz w:val="18"/>
          <w:szCs w:val="18"/>
        </w:rPr>
        <w:t> </w:t>
      </w:r>
      <w:r>
        <w:rPr>
          <w:rFonts w:ascii="Arial" w:hAnsi="Arial" w:cs="Arial"/>
          <w:color w:val="000000"/>
          <w:spacing w:val="-6"/>
          <w:sz w:val="18"/>
          <w:szCs w:val="18"/>
        </w:rPr>
        <w:t>после</w:t>
      </w:r>
      <w:r>
        <w:rPr>
          <w:rFonts w:ascii="Arial" w:hAnsi="Arial" w:cs="Arial"/>
          <w:color w:val="000000"/>
          <w:sz w:val="18"/>
          <w:szCs w:val="18"/>
        </w:rPr>
        <w:t> </w:t>
      </w:r>
      <w:r>
        <w:rPr>
          <w:rFonts w:ascii="Arial" w:hAnsi="Arial" w:cs="Arial"/>
          <w:color w:val="000000"/>
          <w:spacing w:val="-1"/>
          <w:sz w:val="18"/>
          <w:szCs w:val="18"/>
        </w:rPr>
        <w:t>государственной регистрации в течении 7 дней </w:t>
      </w:r>
      <w:r>
        <w:rPr>
          <w:rFonts w:ascii="Arial" w:hAnsi="Arial" w:cs="Arial"/>
          <w:color w:val="000000"/>
          <w:sz w:val="18"/>
          <w:szCs w:val="18"/>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о внесении изменений в Устав Чистоозерного муниципального района Новосибирской области</w:t>
      </w:r>
      <w:r>
        <w:rPr>
          <w:rFonts w:ascii="Arial" w:hAnsi="Arial" w:cs="Arial"/>
          <w:color w:val="000000"/>
          <w:spacing w:val="1"/>
          <w:sz w:val="18"/>
          <w:szCs w:val="18"/>
        </w:rPr>
        <w:t> </w:t>
      </w:r>
      <w:r>
        <w:rPr>
          <w:rFonts w:ascii="Arial" w:hAnsi="Arial" w:cs="Arial"/>
          <w:color w:val="000000"/>
          <w:sz w:val="18"/>
          <w:szCs w:val="18"/>
        </w:rPr>
        <w:t>для включения указанных сведений в государственный реестр уставов муниципальных образований Новосибирской области в 10-дневной срок.</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pacing w:val="-9"/>
          <w:sz w:val="18"/>
          <w:szCs w:val="18"/>
        </w:rPr>
        <w:t>4.</w:t>
      </w:r>
      <w:r>
        <w:rPr>
          <w:rFonts w:ascii="Arial" w:hAnsi="Arial" w:cs="Arial"/>
          <w:color w:val="000000"/>
          <w:spacing w:val="1"/>
          <w:sz w:val="18"/>
          <w:szCs w:val="18"/>
        </w:rPr>
        <w:t> </w:t>
      </w:r>
      <w:r>
        <w:rPr>
          <w:rFonts w:ascii="Arial" w:hAnsi="Arial" w:cs="Arial"/>
          <w:color w:val="000000"/>
          <w:spacing w:val="-1"/>
          <w:sz w:val="18"/>
          <w:szCs w:val="18"/>
        </w:rPr>
        <w:t>Настоящее решение вступает в силу после </w:t>
      </w:r>
      <w:r>
        <w:rPr>
          <w:rFonts w:ascii="Arial" w:hAnsi="Arial" w:cs="Arial"/>
          <w:color w:val="000000"/>
          <w:spacing w:val="1"/>
          <w:sz w:val="18"/>
          <w:szCs w:val="18"/>
        </w:rPr>
        <w:t>опубликования в</w:t>
      </w:r>
      <w:r>
        <w:rPr>
          <w:rFonts w:ascii="Arial" w:hAnsi="Arial" w:cs="Arial"/>
          <w:color w:val="000000"/>
          <w:sz w:val="18"/>
          <w:szCs w:val="18"/>
        </w:rPr>
        <w:t> «Информационном бюллетене органов местного самоуправления Чистоозерного района».</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pacing w:before="0" w:beforeAutospacing="0" w:after="0" w:afterAutospacing="0"/>
        <w:ind w:firstLine="709"/>
        <w:jc w:val="right"/>
        <w:rPr>
          <w:rFonts w:ascii="Arial" w:hAnsi="Arial" w:cs="Arial"/>
          <w:color w:val="000000"/>
          <w:sz w:val="18"/>
          <w:szCs w:val="18"/>
        </w:rPr>
      </w:pPr>
      <w:r>
        <w:rPr>
          <w:rFonts w:ascii="Arial" w:hAnsi="Arial" w:cs="Arial"/>
          <w:color w:val="000000"/>
          <w:sz w:val="18"/>
          <w:szCs w:val="18"/>
        </w:rPr>
        <w:t xml:space="preserve">Глава района А. В. </w:t>
      </w:r>
      <w:proofErr w:type="spellStart"/>
      <w:r>
        <w:rPr>
          <w:rFonts w:ascii="Arial" w:hAnsi="Arial" w:cs="Arial"/>
          <w:color w:val="000000"/>
          <w:sz w:val="18"/>
          <w:szCs w:val="18"/>
        </w:rPr>
        <w:t>Аппель</w:t>
      </w:r>
      <w:proofErr w:type="spellEnd"/>
    </w:p>
    <w:p w:rsidR="007B2FDA" w:rsidRDefault="007B2FDA" w:rsidP="007B2FDA">
      <w:pPr>
        <w:pStyle w:val="a3"/>
        <w:shd w:val="clear" w:color="auto" w:fill="FFFFFF"/>
        <w:spacing w:before="0" w:beforeAutospacing="0" w:after="0" w:afterAutospacing="0"/>
        <w:ind w:firstLine="709"/>
        <w:jc w:val="right"/>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right"/>
        <w:rPr>
          <w:rFonts w:ascii="Arial" w:hAnsi="Arial" w:cs="Arial"/>
          <w:color w:val="000000"/>
          <w:sz w:val="18"/>
          <w:szCs w:val="18"/>
        </w:rPr>
      </w:pPr>
      <w:r>
        <w:rPr>
          <w:rFonts w:ascii="Arial" w:hAnsi="Arial" w:cs="Arial"/>
          <w:color w:val="000000"/>
          <w:sz w:val="18"/>
          <w:szCs w:val="18"/>
        </w:rPr>
        <w:t>Председатель Совета В. С. Самохин</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right"/>
        <w:rPr>
          <w:rFonts w:ascii="Arial" w:hAnsi="Arial" w:cs="Arial"/>
          <w:color w:val="000000"/>
          <w:sz w:val="18"/>
          <w:szCs w:val="18"/>
        </w:rPr>
      </w:pPr>
      <w:r>
        <w:rPr>
          <w:rFonts w:ascii="Arial" w:hAnsi="Arial" w:cs="Arial"/>
          <w:b/>
          <w:bCs/>
          <w:color w:val="000000"/>
          <w:sz w:val="18"/>
          <w:szCs w:val="18"/>
        </w:rPr>
        <w:t>приложение 1</w:t>
      </w:r>
    </w:p>
    <w:p w:rsidR="007B2FDA" w:rsidRDefault="007B2FDA" w:rsidP="007B2FDA">
      <w:pPr>
        <w:pStyle w:val="a3"/>
        <w:shd w:val="clear" w:color="auto" w:fill="FFFFFF"/>
        <w:spacing w:before="0" w:beforeAutospacing="0" w:after="0" w:afterAutospacing="0"/>
        <w:ind w:firstLine="709"/>
        <w:jc w:val="right"/>
        <w:rPr>
          <w:rFonts w:ascii="Arial" w:hAnsi="Arial" w:cs="Arial"/>
          <w:color w:val="000000"/>
          <w:sz w:val="18"/>
          <w:szCs w:val="18"/>
        </w:rPr>
      </w:pPr>
      <w:r>
        <w:rPr>
          <w:rFonts w:ascii="Arial" w:hAnsi="Arial" w:cs="Arial"/>
          <w:color w:val="000000"/>
          <w:sz w:val="18"/>
          <w:szCs w:val="18"/>
        </w:rPr>
        <w:t>к решению сессии Совета депутатов</w:t>
      </w:r>
    </w:p>
    <w:p w:rsidR="007B2FDA" w:rsidRDefault="007B2FDA" w:rsidP="007B2FDA">
      <w:pPr>
        <w:pStyle w:val="a3"/>
        <w:shd w:val="clear" w:color="auto" w:fill="FFFFFF"/>
        <w:spacing w:before="0" w:beforeAutospacing="0" w:after="0" w:afterAutospacing="0"/>
        <w:ind w:firstLine="709"/>
        <w:jc w:val="right"/>
        <w:rPr>
          <w:rFonts w:ascii="Arial" w:hAnsi="Arial" w:cs="Arial"/>
          <w:color w:val="000000"/>
          <w:sz w:val="18"/>
          <w:szCs w:val="18"/>
        </w:rPr>
      </w:pPr>
      <w:r>
        <w:rPr>
          <w:rFonts w:ascii="Arial" w:hAnsi="Arial" w:cs="Arial"/>
          <w:color w:val="000000"/>
          <w:sz w:val="18"/>
          <w:szCs w:val="18"/>
        </w:rPr>
        <w:t>от 24.12.2021г. № 84</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pacing w:before="0" w:beforeAutospacing="0" w:after="0" w:afterAutospacing="0"/>
        <w:jc w:val="center"/>
        <w:rPr>
          <w:rFonts w:ascii="Arial" w:hAnsi="Arial" w:cs="Arial"/>
          <w:color w:val="000000"/>
          <w:sz w:val="18"/>
          <w:szCs w:val="18"/>
        </w:rPr>
      </w:pPr>
      <w:r>
        <w:rPr>
          <w:rFonts w:ascii="Arial" w:hAnsi="Arial" w:cs="Arial"/>
          <w:b/>
          <w:bCs/>
          <w:color w:val="000000"/>
          <w:sz w:val="18"/>
          <w:szCs w:val="18"/>
        </w:rPr>
        <w:t>О ВНЕСЕНИИ ИЗМЕНЕНИИ В УСТАВ ЧИСТООЗЕРНОГО МУНИЦИПАЛЬНОГО РАЙОНА НОВОСИБИРСКОЙ ОБЛАСТИ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26"/>
          <w:szCs w:val="26"/>
        </w:rPr>
        <w:t>1. статью 3. Муниципальные правовые акты дополнить частью 9 следующего содержания</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«9.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администрацией Чистоозерного района в порядке, установленном муниципальными нормативными правовыми актами, за исключением:</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0" w:name="dst101302"/>
      <w:bookmarkEnd w:id="0"/>
      <w:r>
        <w:rPr>
          <w:rFonts w:ascii="Arial" w:hAnsi="Arial" w:cs="Arial"/>
          <w:color w:val="000000"/>
          <w:sz w:val="18"/>
          <w:szCs w:val="18"/>
        </w:rPr>
        <w:t>1) проектов нормативных правовых актов Совета депутатов устанавливающих, изменяющих, приостанавливающих, отменяющих местные налоги и сборы;</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1" w:name="dst101303"/>
      <w:bookmarkEnd w:id="1"/>
      <w:r>
        <w:rPr>
          <w:rFonts w:ascii="Arial" w:hAnsi="Arial" w:cs="Arial"/>
          <w:color w:val="000000"/>
          <w:sz w:val="18"/>
          <w:szCs w:val="18"/>
        </w:rPr>
        <w:t>2) проектов нормативных правовых актов Совета депутатов, регулирующих бюджетные правоотношения;</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2" w:name="dst968"/>
      <w:bookmarkEnd w:id="2"/>
      <w:r>
        <w:rPr>
          <w:rFonts w:ascii="Arial" w:hAnsi="Arial" w:cs="Arial"/>
          <w:color w:val="000000"/>
          <w:sz w:val="18"/>
          <w:szCs w:val="1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shd w:val="clear" w:color="auto" w:fill="FFFFFF"/>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w:t>
      </w:r>
      <w:r>
        <w:rPr>
          <w:rFonts w:ascii="Arial" w:hAnsi="Arial" w:cs="Arial"/>
          <w:color w:val="000000"/>
          <w:sz w:val="18"/>
          <w:szCs w:val="18"/>
          <w:shd w:val="clear" w:color="auto" w:fill="FFFFFF"/>
        </w:rPr>
        <w:lastRenderedPageBreak/>
        <w:t xml:space="preserve">также положений, способствующих возникновению необоснованных расходов субъектов предпринимательской и </w:t>
      </w:r>
      <w:proofErr w:type="gramStart"/>
      <w:r>
        <w:rPr>
          <w:rFonts w:ascii="Arial" w:hAnsi="Arial" w:cs="Arial"/>
          <w:color w:val="000000"/>
          <w:sz w:val="18"/>
          <w:szCs w:val="18"/>
          <w:shd w:val="clear" w:color="auto" w:fill="FFFFFF"/>
        </w:rPr>
        <w:t>иной экономической деятельности</w:t>
      </w:r>
      <w:proofErr w:type="gramEnd"/>
      <w:r>
        <w:rPr>
          <w:rFonts w:ascii="Arial" w:hAnsi="Arial" w:cs="Arial"/>
          <w:color w:val="000000"/>
          <w:sz w:val="18"/>
          <w:szCs w:val="18"/>
          <w:shd w:val="clear" w:color="auto" w:fill="FFFFFF"/>
        </w:rPr>
        <w:t xml:space="preserve"> и местных бюджетов.»</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2. в части 1 статьи 5. Вопросы местного значения Чистоозерного района</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3" w:name="dst101649"/>
      <w:bookmarkEnd w:id="3"/>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а) в пункте 6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4" w:name="dst101650"/>
      <w:bookmarkEnd w:id="4"/>
      <w:r>
        <w:rPr>
          <w:rFonts w:ascii="Arial" w:hAnsi="Arial" w:cs="Arial"/>
          <w:color w:val="000000"/>
          <w:sz w:val="18"/>
          <w:szCs w:val="18"/>
        </w:rPr>
        <w:t>б) в пункте 32 слова "использования и охраны" заменить словами "охраны и использования"</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в) дополнить пунктом 45 следующего содержания «45) принятие решений и проведение на территории поселений, входящих в состав Чистоозерного района,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3. часть 3.5. Статьи 11. Публичные слушания изложить в новой редакции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«3.5.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4. часть 4. Статьи 11. Публичные слушания изложить в новой редакции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«4. Порядок организации и проведения публичных слушаний определяется нормативно правовым актом Совета депутатов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с возможностью представления жителями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5" w:name="dst1013"/>
      <w:bookmarkEnd w:id="5"/>
      <w:r>
        <w:rPr>
          <w:rFonts w:ascii="Arial" w:hAnsi="Arial" w:cs="Arial"/>
          <w:color w:val="000000"/>
          <w:sz w:val="18"/>
          <w:szCs w:val="18"/>
        </w:rPr>
        <w:t>Для размещения материалов и информации, по</w:t>
      </w:r>
      <w:r>
        <w:rPr>
          <w:rFonts w:ascii="Arial" w:hAnsi="Arial" w:cs="Arial"/>
          <w:color w:val="000000"/>
          <w:sz w:val="18"/>
          <w:szCs w:val="18"/>
          <w:shd w:val="clear" w:color="auto" w:fill="FFFFFF"/>
        </w:rPr>
        <w:t> обсуждению проектов муниципальных правовых актов по вопросам местного значения с участием жителей, </w:t>
      </w:r>
      <w:r>
        <w:rPr>
          <w:rFonts w:ascii="Arial" w:hAnsi="Arial" w:cs="Arial"/>
          <w:color w:val="000000"/>
          <w:sz w:val="18"/>
          <w:szCs w:val="18"/>
        </w:rPr>
        <w:t>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bookmarkStart w:id="6" w:name="dst1014"/>
      <w:bookmarkStart w:id="7" w:name="dst791"/>
      <w:bookmarkEnd w:id="6"/>
      <w:bookmarkEnd w:id="7"/>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5. пункт 7 части 6 статьи 22. Депутат Совета депутатов. изложить в следующей редакции: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shd w:val="clear" w:color="auto" w:fill="FFFFFF"/>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6. пункт 9 части 1 статьи 27 «Досрочное прекращение полномочий Главы района» изложить в следующей редакции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«9) </w:t>
      </w:r>
      <w:r>
        <w:rPr>
          <w:rFonts w:ascii="Arial" w:hAnsi="Arial" w:cs="Arial"/>
          <w:color w:val="000000"/>
          <w:sz w:val="18"/>
          <w:szCs w:val="18"/>
          <w:shd w:val="clear" w:color="auto" w:fill="FFFFFF"/>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w:t>
      </w:r>
      <w:r>
        <w:rPr>
          <w:rFonts w:ascii="Arial" w:hAnsi="Arial" w:cs="Arial"/>
          <w:color w:val="000000"/>
          <w:sz w:val="18"/>
          <w:szCs w:val="18"/>
          <w:shd w:val="clear" w:color="auto" w:fill="FFFFFF"/>
        </w:rPr>
        <w:lastRenderedPageBreak/>
        <w:t>Федерации быть избранным в органы местного самоуправления, если иное не предусмотрено международным договором Российской Федерации;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7. статью 30. Полномочия администрации дополнить пунктом 68 следующего содержания</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«68) принятие решений и проведение на территории поселений, входящих в состав Чистоозерного района,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8. Часть 3 статьи 32. Контрольно-счетный орган изложить в новой редакции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«3. Ревизионная комиссия формируется Советом депутатов на пять лет в количестве не менее 3 человек. В структуру входят председатель ревизионной комиссии, заместитель председателя, аудитор ревизионной комиссии, аппарат ревизионной комиссии. Д</w:t>
      </w:r>
      <w:r>
        <w:rPr>
          <w:rFonts w:ascii="Arial" w:hAnsi="Arial" w:cs="Arial"/>
          <w:color w:val="000000"/>
          <w:sz w:val="18"/>
          <w:szCs w:val="18"/>
          <w:shd w:val="clear" w:color="auto" w:fill="FFFFFF"/>
        </w:rPr>
        <w:t>олжности председателя, заместителей председателя и аудитора относятся к муниципальным должностям.</w:t>
      </w:r>
      <w:r>
        <w:rPr>
          <w:rFonts w:ascii="Arial" w:hAnsi="Arial" w:cs="Arial"/>
          <w:color w:val="000000"/>
          <w:sz w:val="18"/>
          <w:szCs w:val="18"/>
        </w:rPr>
        <w:t>»</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b/>
          <w:bCs/>
          <w:color w:val="000000"/>
          <w:sz w:val="18"/>
          <w:szCs w:val="18"/>
        </w:rPr>
        <w:t>9. Статью 35. Муниципальный контроль изложить в новой редакции</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2. Органом муниципального контроля в Чистоозерном районе является администрация района, к полномочиям которой относятся:</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1) организация и осуществление муниципального контроля на территории Чистоозерного района;</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2)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утверждается Правительством Российской Федерации;</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3) осуществление иных предусмотренных федеральными законами, законами и иными нормативными правовыми актами Новосибирской области полномочий.</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3. Администрация района осуществляет следующие виды муниципального контроля:</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1) муниципальный земельный контроль;</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2) муниципальный лесной контроль;</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3) муниципальный жилищный контроль;</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4) муниципальный контроль в сфере благоустройства;</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5) муниципальный контроль на автомобильном транспорте, городском наземном электрическом транспорте и в дорожном хозяйстве;</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6) муниципальный контроль в области охраны и использования особо охраняемых природных территорий;</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7) муниципальный контроль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В соответствии с Федеральным законом №248-ФЗ муниципальный контроль подлежит осуществлению при наличии на территории муниципального района советующего объекта контроля.</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4. Полномочия руководителя органа муниципального контроля, в том числе утверждение ежегодного плана проведения плановых проверок, осуществляет глава района.</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5. При организации проведения проверок, указанных в части 1 настоящей статьи, глава района издает распоряжение о проведении проверок.</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6.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7B2FDA" w:rsidRDefault="007B2FDA" w:rsidP="007B2FDA">
      <w:pPr>
        <w:pStyle w:val="a3"/>
        <w:shd w:val="clear" w:color="auto" w:fill="FFFFFF"/>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7B2FDA" w:rsidRDefault="007B2FDA" w:rsidP="007B2FDA">
      <w:pPr>
        <w:pStyle w:val="a3"/>
        <w:spacing w:before="0" w:beforeAutospacing="0" w:after="0" w:afterAutospacing="0"/>
        <w:ind w:firstLine="709"/>
        <w:jc w:val="both"/>
        <w:rPr>
          <w:rFonts w:ascii="Arial" w:hAnsi="Arial" w:cs="Arial"/>
          <w:color w:val="000000"/>
          <w:sz w:val="18"/>
          <w:szCs w:val="18"/>
        </w:rPr>
      </w:pPr>
      <w:r>
        <w:rPr>
          <w:rFonts w:ascii="Arial" w:hAnsi="Arial" w:cs="Arial"/>
          <w:color w:val="000000"/>
          <w:sz w:val="18"/>
          <w:szCs w:val="18"/>
        </w:rPr>
        <w:t> </w:t>
      </w:r>
    </w:p>
    <w:p w:rsidR="006533CE" w:rsidRDefault="006533CE">
      <w:bookmarkStart w:id="8" w:name="_GoBack"/>
      <w:bookmarkEnd w:id="8"/>
    </w:p>
    <w:sectPr w:rsidR="006533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F9F"/>
    <w:rsid w:val="006533CE"/>
    <w:rsid w:val="007B2FDA"/>
    <w:rsid w:val="0085478A"/>
    <w:rsid w:val="00BD2F9F"/>
    <w:rsid w:val="00E20F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4EBA96-211D-41E7-8954-C8D45A201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B2F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7B2FDA"/>
  </w:style>
  <w:style w:type="paragraph" w:customStyle="1" w:styleId="listparagraph">
    <w:name w:val="listparagraph"/>
    <w:basedOn w:val="a"/>
    <w:rsid w:val="007B2FD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9205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srv065-app10.ru99-loc.minjust.ru/content/act/3e8f427c-a512-4684-a508-8dc47fb7d541.html" TargetMode="External"/><Relationship Id="rId5" Type="http://schemas.openxmlformats.org/officeDocument/2006/relationships/hyperlink" Target="http://192.168.168.4:8082/content/act/74ecf4cc-20a4-44a0-af88-2d6d14808f95.doc" TargetMode="External"/><Relationship Id="rId4" Type="http://schemas.openxmlformats.org/officeDocument/2006/relationships/hyperlink" Target="http://vsrv065-app10.ru99-loc.minjust.ru/content/act/96e20c02-1b12-465a-b64c-24aa92270007.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1873</Words>
  <Characters>10679</Characters>
  <Application>Microsoft Office Word</Application>
  <DocSecurity>0</DocSecurity>
  <Lines>88</Lines>
  <Paragraphs>25</Paragraphs>
  <ScaleCrop>false</ScaleCrop>
  <Company>SPecialiST RePack</Company>
  <LinksUpToDate>false</LinksUpToDate>
  <CharactersWithSpaces>12527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YSOVA</dc:creator>
  <cp:keywords/>
  <dc:description/>
  <cp:lastModifiedBy>YSOVA</cp:lastModifiedBy>
  <cp:revision>3</cp:revision>
  <dcterms:created xsi:type="dcterms:W3CDTF">2025-03-19T05:45:00Z</dcterms:created>
  <dcterms:modified xsi:type="dcterms:W3CDTF">2025-03-19T05:45:00Z</dcterms:modified>
</cp:coreProperties>
</file>