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2C" w:rsidRPr="00C903DA" w:rsidRDefault="005D372C" w:rsidP="00C90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DA">
        <w:rPr>
          <w:rFonts w:ascii="Times New Roman" w:hAnsi="Times New Roman" w:cs="Times New Roman"/>
          <w:b/>
          <w:sz w:val="28"/>
          <w:szCs w:val="28"/>
        </w:rPr>
        <w:t>ПРАВИТЕЛЬСТВО НОВОСИБИРСКОЙ ОБЛАСТИ</w:t>
      </w:r>
    </w:p>
    <w:p w:rsidR="005D372C" w:rsidRPr="00C903DA" w:rsidRDefault="005D372C" w:rsidP="00C90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2C" w:rsidRPr="00C903DA" w:rsidRDefault="005D372C" w:rsidP="00C90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372C" w:rsidRPr="00C903DA" w:rsidRDefault="005D372C" w:rsidP="00C90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2C" w:rsidRDefault="005D372C" w:rsidP="00C90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DA">
        <w:rPr>
          <w:rFonts w:ascii="Times New Roman" w:hAnsi="Times New Roman" w:cs="Times New Roman"/>
          <w:b/>
          <w:sz w:val="28"/>
          <w:szCs w:val="28"/>
        </w:rPr>
        <w:t>от 05.03.2015 № 81-п</w:t>
      </w:r>
    </w:p>
    <w:p w:rsidR="00732DFF" w:rsidRPr="00C903DA" w:rsidRDefault="00732DFF" w:rsidP="00732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пост. № 173-п от 21.06.2016 г.)</w:t>
      </w:r>
    </w:p>
    <w:p w:rsidR="00C903DA" w:rsidRPr="00C903DA" w:rsidRDefault="00C903DA" w:rsidP="00C90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2C" w:rsidRPr="00732DFF" w:rsidRDefault="00732DFF" w:rsidP="00732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DFF">
        <w:rPr>
          <w:rFonts w:ascii="Times New Roman" w:hAnsi="Times New Roman" w:cs="Times New Roman"/>
          <w:b/>
          <w:sz w:val="28"/>
          <w:szCs w:val="28"/>
        </w:rPr>
        <w:t>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– детей из многодетных и малоимущих семей</w:t>
      </w:r>
    </w:p>
    <w:p w:rsidR="00732DFF" w:rsidRDefault="00732DFF" w:rsidP="00C90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372C" w:rsidRPr="00C903DA" w:rsidRDefault="005D372C" w:rsidP="00C90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Законами Новосибирской области от 05.07.2013 № 361-ОЗ «О регулировании отношений в сфере образования в Новосибирской области» и от 06.10.2010 № 533-ОЗ «О социальной поддержке многодетных семей на территории Новосибирской области» Правительство Новосибирской области </w:t>
      </w:r>
      <w:proofErr w:type="spellStart"/>
      <w:proofErr w:type="gramStart"/>
      <w:r w:rsidRPr="00C903D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903D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903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03D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1. Установить: 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1) Порядок и условия обеспечения питанием на льготных условиях обучающихся муниципальных общеобразовательных организаций, расположенных на территории Новосибирской области, – детей из многодетных и малоимущ</w:t>
      </w:r>
      <w:r w:rsidR="00732DFF">
        <w:rPr>
          <w:rFonts w:ascii="Times New Roman" w:hAnsi="Times New Roman" w:cs="Times New Roman"/>
          <w:sz w:val="28"/>
          <w:szCs w:val="28"/>
        </w:rPr>
        <w:t xml:space="preserve">их семей согласно приложению </w:t>
      </w:r>
      <w:r w:rsidRPr="00C903DA">
        <w:rPr>
          <w:rFonts w:ascii="Times New Roman" w:hAnsi="Times New Roman" w:cs="Times New Roman"/>
          <w:sz w:val="28"/>
          <w:szCs w:val="28"/>
        </w:rPr>
        <w:t xml:space="preserve"> к настоящему постановлению; 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2. Признать утратившими силу: 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1) постановление Правительства Новосибирской области от 02.08.2011 № 331-п «Об утверждении долгосрочной целевой программы «Совершенствование организации школьного питания в Новосибирской области на 2012-2016 годы»; 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DA">
        <w:rPr>
          <w:rFonts w:ascii="Times New Roman" w:hAnsi="Times New Roman" w:cs="Times New Roman"/>
          <w:sz w:val="28"/>
          <w:szCs w:val="28"/>
        </w:rPr>
        <w:t xml:space="preserve">2) постановление Правительства Новосибирской области от 20.02.2012 № 105-п «Об утверждении Порядка финансирования мероприятий, предусмотренных долгосрочной целевой программой «Совершенствование организации школьного питания в Новосибирской области на 2012-2016 годы», и установлении Условий предоставления и расходования субсидий местным бюджетам из областного бюджета Новосибирской области на реализацию мероприятий долгосрочной целевой программы «Совершенствование организации школьного питания в Новосибирской области на 2012-2016 годы»; </w:t>
      </w:r>
      <w:proofErr w:type="gramEnd"/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3) постановление Правительства Новосибирской области от 16.07.2012 № 345-п «О внесении изменений в постановление Правительства Новосибирской области от 02.08.2011 № 331-п»; 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4) постановление Правительства Новосибирской области от 21.01.2013 № 10-п «Об установлении Порядка обеспечения питанием на льготных условиях обучающихся, воспитанников областных государственных общеобразовательных учреждений из многодетных и малоимущих семей и </w:t>
      </w:r>
      <w:r w:rsidRPr="00C903DA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финансирования мероприятий по организации питания обучающихся, воспитанников муниципальных общеобразовательных учреждений из многодетных и малоимущих семей»; 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5) постановление Правительства Новосибирской области от 09.04.2013 № 130-п «О внесении изменений в постановление Правительства Новосибирской области от 20.02.2012 № 105-п»; 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6) постановление Правительства Новосибирской области от 15.04.2013 № 157-п «О внесении изменений в постановление Правительства Новосибирской области от 02.08.2011 № 331-п»; 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7) постановление Правительства Новосибирской области от 05.11.2013 № 469-п «О внесении изменений в постановление Правительства Новосибирской области от 02.08.2011 № 331-п»; 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8) постановление Правительства Новосибирской области от 09.12.2013 № 542-п «О внесении изменений в постановление Правительства Новосибирской области от 21.01.2013 № 10-п»; 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9) постановление Правительства Новосибирской области от 18.02.2014 № 65-п «О внесении изменений в постановление Правительства Новосибирской области от 21.01.2013 № 10-п»; </w:t>
      </w:r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DA">
        <w:rPr>
          <w:rFonts w:ascii="Times New Roman" w:hAnsi="Times New Roman" w:cs="Times New Roman"/>
          <w:sz w:val="28"/>
          <w:szCs w:val="28"/>
        </w:rPr>
        <w:t xml:space="preserve">10) постановление Правительства Новосибирской области от 20.02.2014 № 69-п «Об утверждении Порядка финансирования мероприятия, предусмотренного долгосрочной целевой программой «Совершенствование организации школьного питания в Новосибирской области на 2012-2016 годы», и установлении условий предоставления и расходования субсидий местным бюджетам из областного бюджета Новосибирской области на реализацию мероприятия, предусмотренного долгосрочной целевой программой «Совершенствование организации школьного питания в Новосибирской области на 2012-2016 годы»; </w:t>
      </w:r>
      <w:proofErr w:type="gramEnd"/>
    </w:p>
    <w:p w:rsidR="005D372C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11) постановление Правительства Новосибирской области от 25.12.2014 № 525-п «О внесении изменений в постановление Правительства Новосибирской области от 02.08.2011 № 331-п».</w:t>
      </w:r>
    </w:p>
    <w:p w:rsidR="00A3212A" w:rsidRPr="00C903DA" w:rsidRDefault="005D372C" w:rsidP="00C9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03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3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Новосибирской области </w:t>
      </w:r>
      <w:r w:rsidR="00732DFF">
        <w:rPr>
          <w:rFonts w:ascii="Times New Roman" w:hAnsi="Times New Roman" w:cs="Times New Roman"/>
          <w:sz w:val="28"/>
          <w:szCs w:val="28"/>
        </w:rPr>
        <w:t>Титкова А.П.</w:t>
      </w:r>
    </w:p>
    <w:sectPr w:rsidR="00A3212A" w:rsidRPr="00C903DA" w:rsidSect="006A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72C"/>
    <w:rsid w:val="003320D6"/>
    <w:rsid w:val="005D372C"/>
    <w:rsid w:val="006A56BF"/>
    <w:rsid w:val="00732DFF"/>
    <w:rsid w:val="00A3212A"/>
    <w:rsid w:val="00C9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dcterms:created xsi:type="dcterms:W3CDTF">2015-03-10T05:11:00Z</dcterms:created>
  <dcterms:modified xsi:type="dcterms:W3CDTF">2016-07-06T06:04:00Z</dcterms:modified>
</cp:coreProperties>
</file>