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42CA3" w:rsidRDefault="009E1AE8" w:rsidP="00242CA3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242CA3">
        <w:rPr>
          <w:rFonts w:ascii="Times New Roman" w:hAnsi="Times New Roman" w:cs="Times New Roman"/>
          <w:sz w:val="24"/>
        </w:rPr>
        <w:t xml:space="preserve">Международной ассоциацией социального обеспечения с целью предотвращения несчастных случаев на производстве и профессиональных заболеваний разработана концепция «нулевого травматизма </w:t>
      </w:r>
      <w:r w:rsidRPr="00242CA3">
        <w:rPr>
          <w:rFonts w:ascii="Times New Roman" w:hAnsi="Times New Roman" w:cs="Times New Roman"/>
          <w:color w:val="365F91" w:themeColor="accent1" w:themeShade="BF"/>
          <w:sz w:val="24"/>
        </w:rPr>
        <w:t>(«</w:t>
      </w:r>
      <w:r w:rsidRPr="00242CA3">
        <w:rPr>
          <w:rFonts w:ascii="Times New Roman" w:hAnsi="Times New Roman" w:cs="Times New Roman"/>
          <w:color w:val="365F91" w:themeColor="accent1" w:themeShade="BF"/>
          <w:sz w:val="24"/>
          <w:lang w:val="en-US"/>
        </w:rPr>
        <w:t>Vision</w:t>
      </w:r>
      <w:r w:rsidRPr="00242CA3">
        <w:rPr>
          <w:rFonts w:ascii="Times New Roman" w:hAnsi="Times New Roman" w:cs="Times New Roman"/>
          <w:color w:val="365F91" w:themeColor="accent1" w:themeShade="BF"/>
          <w:sz w:val="24"/>
        </w:rPr>
        <w:t xml:space="preserve"> </w:t>
      </w:r>
      <w:r w:rsidRPr="00242CA3">
        <w:rPr>
          <w:rFonts w:ascii="Times New Roman" w:hAnsi="Times New Roman" w:cs="Times New Roman"/>
          <w:color w:val="365F91" w:themeColor="accent1" w:themeShade="BF"/>
          <w:sz w:val="24"/>
          <w:lang w:val="en-US"/>
        </w:rPr>
        <w:t>Zero</w:t>
      </w:r>
      <w:r w:rsidRPr="00242CA3">
        <w:rPr>
          <w:rFonts w:ascii="Times New Roman" w:hAnsi="Times New Roman" w:cs="Times New Roman"/>
          <w:color w:val="365F91" w:themeColor="accent1" w:themeShade="BF"/>
          <w:sz w:val="24"/>
        </w:rPr>
        <w:t>»),</w:t>
      </w:r>
      <w:r w:rsidRPr="00242CA3">
        <w:rPr>
          <w:rFonts w:ascii="Times New Roman" w:hAnsi="Times New Roman" w:cs="Times New Roman"/>
          <w:sz w:val="24"/>
        </w:rPr>
        <w:t xml:space="preserve"> основанная на осознанной деятельности всех участников производственного процесса, начиная от собственника предприятия и заканчивая работниками.</w:t>
      </w:r>
    </w:p>
    <w:p w:rsidR="009E1AE8" w:rsidRPr="00242CA3" w:rsidRDefault="009E1AE8" w:rsidP="00242CA3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242CA3">
        <w:rPr>
          <w:rFonts w:ascii="Times New Roman" w:hAnsi="Times New Roman" w:cs="Times New Roman"/>
          <w:sz w:val="24"/>
        </w:rPr>
        <w:t>Концепция отличается гибкостью и может быть адаптирована к конкретным мерам профилактики в системе управления охраной труда.</w:t>
      </w:r>
    </w:p>
    <w:p w:rsidR="009E1AE8" w:rsidRPr="00242CA3" w:rsidRDefault="009E1AE8" w:rsidP="00242CA3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242CA3">
        <w:rPr>
          <w:rFonts w:ascii="Times New Roman" w:hAnsi="Times New Roman" w:cs="Times New Roman"/>
          <w:sz w:val="24"/>
        </w:rPr>
        <w:t xml:space="preserve">Основной концепцией </w:t>
      </w:r>
      <w:r w:rsidRPr="00242CA3">
        <w:rPr>
          <w:rFonts w:ascii="Times New Roman" w:hAnsi="Times New Roman" w:cs="Times New Roman"/>
          <w:color w:val="365F91" w:themeColor="accent1" w:themeShade="BF"/>
          <w:sz w:val="24"/>
        </w:rPr>
        <w:t>«</w:t>
      </w:r>
      <w:r w:rsidRPr="00242CA3">
        <w:rPr>
          <w:rFonts w:ascii="Times New Roman" w:hAnsi="Times New Roman" w:cs="Times New Roman"/>
          <w:color w:val="365F91" w:themeColor="accent1" w:themeShade="BF"/>
          <w:sz w:val="24"/>
          <w:lang w:val="en-US"/>
        </w:rPr>
        <w:t>Vision</w:t>
      </w:r>
      <w:r w:rsidRPr="00242CA3">
        <w:rPr>
          <w:rFonts w:ascii="Times New Roman" w:hAnsi="Times New Roman" w:cs="Times New Roman"/>
          <w:color w:val="365F91" w:themeColor="accent1" w:themeShade="BF"/>
          <w:sz w:val="24"/>
        </w:rPr>
        <w:t xml:space="preserve"> </w:t>
      </w:r>
      <w:r w:rsidRPr="00242CA3">
        <w:rPr>
          <w:rFonts w:ascii="Times New Roman" w:hAnsi="Times New Roman" w:cs="Times New Roman"/>
          <w:color w:val="365F91" w:themeColor="accent1" w:themeShade="BF"/>
          <w:sz w:val="24"/>
          <w:lang w:val="en-US"/>
        </w:rPr>
        <w:t>Zero</w:t>
      </w:r>
      <w:r w:rsidRPr="00242CA3">
        <w:rPr>
          <w:rFonts w:ascii="Times New Roman" w:hAnsi="Times New Roman" w:cs="Times New Roman"/>
          <w:color w:val="365F91" w:themeColor="accent1" w:themeShade="BF"/>
          <w:sz w:val="24"/>
        </w:rPr>
        <w:t>»</w:t>
      </w:r>
      <w:r w:rsidRPr="00242CA3">
        <w:rPr>
          <w:rFonts w:ascii="Times New Roman" w:hAnsi="Times New Roman" w:cs="Times New Roman"/>
          <w:sz w:val="24"/>
        </w:rPr>
        <w:t xml:space="preserve"> являются семь «золотых правил»:</w:t>
      </w:r>
    </w:p>
    <w:p w:rsidR="009E1AE8" w:rsidRPr="00242CA3" w:rsidRDefault="009E1AE8" w:rsidP="00242CA3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242CA3">
        <w:rPr>
          <w:rFonts w:ascii="Times New Roman" w:hAnsi="Times New Roman" w:cs="Times New Roman"/>
          <w:sz w:val="24"/>
        </w:rPr>
        <w:t>1. Стать лидером – показать приверженность принципам.</w:t>
      </w:r>
    </w:p>
    <w:p w:rsidR="009E1AE8" w:rsidRPr="00242CA3" w:rsidRDefault="009E1AE8" w:rsidP="00242CA3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242CA3">
        <w:rPr>
          <w:rFonts w:ascii="Times New Roman" w:hAnsi="Times New Roman" w:cs="Times New Roman"/>
          <w:sz w:val="24"/>
        </w:rPr>
        <w:t>2. Выявлять угрозы – контролировать риски.</w:t>
      </w:r>
    </w:p>
    <w:p w:rsidR="009E1AE8" w:rsidRPr="00242CA3" w:rsidRDefault="009E1AE8" w:rsidP="00242CA3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242CA3">
        <w:rPr>
          <w:rFonts w:ascii="Times New Roman" w:hAnsi="Times New Roman" w:cs="Times New Roman"/>
          <w:sz w:val="24"/>
        </w:rPr>
        <w:t>3. Определять цели – разрабатывать программы.</w:t>
      </w:r>
    </w:p>
    <w:p w:rsidR="009E1AE8" w:rsidRPr="00242CA3" w:rsidRDefault="009E1AE8" w:rsidP="00242CA3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242CA3">
        <w:rPr>
          <w:rFonts w:ascii="Times New Roman" w:hAnsi="Times New Roman" w:cs="Times New Roman"/>
          <w:sz w:val="24"/>
        </w:rPr>
        <w:t>4. Создать систему безопасности и гигиены труда – достичь высокого уровня организации.</w:t>
      </w:r>
    </w:p>
    <w:p w:rsidR="009E1AE8" w:rsidRPr="00242CA3" w:rsidRDefault="009E1AE8" w:rsidP="00242CA3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242CA3">
        <w:rPr>
          <w:rFonts w:ascii="Times New Roman" w:hAnsi="Times New Roman" w:cs="Times New Roman"/>
          <w:sz w:val="24"/>
        </w:rPr>
        <w:t>5. Обеспечивать безопасность и гигиену на рабочих местах при работе со станками и оборудованием.</w:t>
      </w:r>
    </w:p>
    <w:p w:rsidR="009E1AE8" w:rsidRPr="00242CA3" w:rsidRDefault="009E1AE8" w:rsidP="00242CA3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242CA3">
        <w:rPr>
          <w:rFonts w:ascii="Times New Roman" w:hAnsi="Times New Roman" w:cs="Times New Roman"/>
          <w:sz w:val="24"/>
        </w:rPr>
        <w:t>6. Повышать квалификацию – развивать профессиональные навыки.</w:t>
      </w:r>
    </w:p>
    <w:p w:rsidR="009E1AE8" w:rsidRPr="00242CA3" w:rsidRDefault="009E1AE8" w:rsidP="00242CA3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242CA3">
        <w:rPr>
          <w:rFonts w:ascii="Times New Roman" w:hAnsi="Times New Roman" w:cs="Times New Roman"/>
          <w:sz w:val="24"/>
        </w:rPr>
        <w:t>7. Инвестировать в кадры – мотивировать посредством участия.</w:t>
      </w:r>
    </w:p>
    <w:p w:rsidR="009E1AE8" w:rsidRPr="00242CA3" w:rsidRDefault="009E1AE8" w:rsidP="00242CA3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242CA3">
        <w:rPr>
          <w:rFonts w:ascii="Times New Roman" w:hAnsi="Times New Roman" w:cs="Times New Roman"/>
          <w:sz w:val="24"/>
        </w:rPr>
        <w:t xml:space="preserve">В 2017 году Российская Федерация присоединилась к движению </w:t>
      </w:r>
      <w:r w:rsidRPr="00242CA3">
        <w:rPr>
          <w:rFonts w:ascii="Times New Roman" w:hAnsi="Times New Roman" w:cs="Times New Roman"/>
          <w:color w:val="365F91" w:themeColor="accent1" w:themeShade="BF"/>
          <w:sz w:val="24"/>
        </w:rPr>
        <w:t>«</w:t>
      </w:r>
      <w:r w:rsidRPr="00242CA3">
        <w:rPr>
          <w:rFonts w:ascii="Times New Roman" w:hAnsi="Times New Roman" w:cs="Times New Roman"/>
          <w:color w:val="365F91" w:themeColor="accent1" w:themeShade="BF"/>
          <w:sz w:val="24"/>
          <w:lang w:val="en-US"/>
        </w:rPr>
        <w:t>Vision</w:t>
      </w:r>
      <w:r w:rsidRPr="00242CA3">
        <w:rPr>
          <w:rFonts w:ascii="Times New Roman" w:hAnsi="Times New Roman" w:cs="Times New Roman"/>
          <w:color w:val="365F91" w:themeColor="accent1" w:themeShade="BF"/>
          <w:sz w:val="24"/>
        </w:rPr>
        <w:t xml:space="preserve"> </w:t>
      </w:r>
      <w:r w:rsidRPr="00242CA3">
        <w:rPr>
          <w:rFonts w:ascii="Times New Roman" w:hAnsi="Times New Roman" w:cs="Times New Roman"/>
          <w:color w:val="365F91" w:themeColor="accent1" w:themeShade="BF"/>
          <w:sz w:val="24"/>
          <w:lang w:val="en-US"/>
        </w:rPr>
        <w:t>Zero</w:t>
      </w:r>
      <w:r w:rsidRPr="00242CA3">
        <w:rPr>
          <w:rFonts w:ascii="Times New Roman" w:hAnsi="Times New Roman" w:cs="Times New Roman"/>
          <w:color w:val="365F91" w:themeColor="accent1" w:themeShade="BF"/>
          <w:sz w:val="24"/>
        </w:rPr>
        <w:t>»</w:t>
      </w:r>
      <w:r w:rsidRPr="00242CA3">
        <w:rPr>
          <w:rFonts w:ascii="Times New Roman" w:hAnsi="Times New Roman" w:cs="Times New Roman"/>
          <w:sz w:val="24"/>
        </w:rPr>
        <w:t xml:space="preserve"> - между Министерством труда и социальной защиты Российской Федерации и международной ассоциацией социального обеспечения был подписан Меморандум о взаимопонимании и сотрудничестве по продвижению концепции «нулевого травматизма».</w:t>
      </w:r>
      <w:r w:rsidR="000F3306" w:rsidRPr="00242CA3">
        <w:rPr>
          <w:rFonts w:ascii="Times New Roman" w:hAnsi="Times New Roman" w:cs="Times New Roman"/>
          <w:sz w:val="24"/>
        </w:rPr>
        <w:t xml:space="preserve"> В октябре 2019 года к кампании </w:t>
      </w:r>
      <w:r w:rsidR="000F3306" w:rsidRPr="00242CA3">
        <w:rPr>
          <w:rFonts w:ascii="Times New Roman" w:hAnsi="Times New Roman" w:cs="Times New Roman"/>
          <w:color w:val="365F91" w:themeColor="accent1" w:themeShade="BF"/>
          <w:sz w:val="24"/>
        </w:rPr>
        <w:t>«</w:t>
      </w:r>
      <w:r w:rsidR="000F3306" w:rsidRPr="00242CA3">
        <w:rPr>
          <w:rFonts w:ascii="Times New Roman" w:hAnsi="Times New Roman" w:cs="Times New Roman"/>
          <w:color w:val="365F91" w:themeColor="accent1" w:themeShade="BF"/>
          <w:sz w:val="24"/>
          <w:lang w:val="en-US"/>
        </w:rPr>
        <w:t>Vision</w:t>
      </w:r>
      <w:r w:rsidR="000F3306" w:rsidRPr="00242CA3">
        <w:rPr>
          <w:rFonts w:ascii="Times New Roman" w:hAnsi="Times New Roman" w:cs="Times New Roman"/>
          <w:color w:val="365F91" w:themeColor="accent1" w:themeShade="BF"/>
          <w:sz w:val="24"/>
        </w:rPr>
        <w:t xml:space="preserve"> </w:t>
      </w:r>
      <w:r w:rsidR="000F3306" w:rsidRPr="00242CA3">
        <w:rPr>
          <w:rFonts w:ascii="Times New Roman" w:hAnsi="Times New Roman" w:cs="Times New Roman"/>
          <w:color w:val="365F91" w:themeColor="accent1" w:themeShade="BF"/>
          <w:sz w:val="24"/>
          <w:lang w:val="en-US"/>
        </w:rPr>
        <w:t>Zero</w:t>
      </w:r>
      <w:r w:rsidR="000F3306" w:rsidRPr="00242CA3">
        <w:rPr>
          <w:rFonts w:ascii="Times New Roman" w:hAnsi="Times New Roman" w:cs="Times New Roman"/>
          <w:color w:val="365F91" w:themeColor="accent1" w:themeShade="BF"/>
          <w:sz w:val="24"/>
        </w:rPr>
        <w:t>»</w:t>
      </w:r>
      <w:r w:rsidR="000F3306" w:rsidRPr="00242CA3">
        <w:rPr>
          <w:rFonts w:ascii="Times New Roman" w:hAnsi="Times New Roman" w:cs="Times New Roman"/>
          <w:sz w:val="24"/>
        </w:rPr>
        <w:t xml:space="preserve"> присоединилось Правительство Новосибирской области. Заместителем Губернатора Новосибирской области 22.10.2019 года утвержден план по реализации концепции «нулевого травматизма» в Новосибирской области.</w:t>
      </w:r>
    </w:p>
    <w:p w:rsidR="000F3306" w:rsidRPr="00242CA3" w:rsidRDefault="000F3306" w:rsidP="00242CA3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242CA3">
        <w:rPr>
          <w:rFonts w:ascii="Times New Roman" w:hAnsi="Times New Roman" w:cs="Times New Roman"/>
          <w:sz w:val="24"/>
        </w:rPr>
        <w:t>Совместные обязательства сторон по внедрению принципов концепции «нулевого травматизма» в организациях области закреплены в Региональном соглашении между областным объединением организации профсоюзов, областными объединениями работодателей и Правительством Новосибирской области на 2020-2023 годы.</w:t>
      </w:r>
    </w:p>
    <w:p w:rsidR="000F3306" w:rsidRPr="00242CA3" w:rsidRDefault="000F3306" w:rsidP="00242CA3">
      <w:pPr>
        <w:spacing w:after="0" w:line="240" w:lineRule="auto"/>
        <w:ind w:firstLine="709"/>
      </w:pPr>
      <w:r w:rsidRPr="00242CA3">
        <w:rPr>
          <w:rFonts w:ascii="Times New Roman" w:hAnsi="Times New Roman" w:cs="Times New Roman"/>
          <w:sz w:val="24"/>
        </w:rPr>
        <w:t xml:space="preserve">В целях внедрения концепции «нулевого травматизма» поддержать инициативу  Министерства труда и социальной защиты Российской Федерации, Правительства НСО и присоединиться к глобальной кампании </w:t>
      </w:r>
      <w:r w:rsidRPr="00242CA3">
        <w:rPr>
          <w:rFonts w:ascii="Times New Roman" w:hAnsi="Times New Roman" w:cs="Times New Roman"/>
          <w:color w:val="365F91" w:themeColor="accent1" w:themeShade="BF"/>
          <w:sz w:val="24"/>
        </w:rPr>
        <w:t>«</w:t>
      </w:r>
      <w:r w:rsidRPr="00242CA3">
        <w:rPr>
          <w:rFonts w:ascii="Times New Roman" w:hAnsi="Times New Roman" w:cs="Times New Roman"/>
          <w:color w:val="365F91" w:themeColor="accent1" w:themeShade="BF"/>
          <w:sz w:val="24"/>
          <w:lang w:val="en-US"/>
        </w:rPr>
        <w:t>Vision</w:t>
      </w:r>
      <w:r w:rsidRPr="00242CA3">
        <w:rPr>
          <w:rFonts w:ascii="Times New Roman" w:hAnsi="Times New Roman" w:cs="Times New Roman"/>
          <w:color w:val="365F91" w:themeColor="accent1" w:themeShade="BF"/>
          <w:sz w:val="24"/>
        </w:rPr>
        <w:t xml:space="preserve"> </w:t>
      </w:r>
      <w:r w:rsidRPr="00242CA3">
        <w:rPr>
          <w:rFonts w:ascii="Times New Roman" w:hAnsi="Times New Roman" w:cs="Times New Roman"/>
          <w:color w:val="365F91" w:themeColor="accent1" w:themeShade="BF"/>
          <w:sz w:val="24"/>
          <w:lang w:val="en-US"/>
        </w:rPr>
        <w:t>Zero</w:t>
      </w:r>
      <w:r w:rsidRPr="00242CA3">
        <w:rPr>
          <w:rFonts w:ascii="Times New Roman" w:hAnsi="Times New Roman" w:cs="Times New Roman"/>
          <w:color w:val="365F91" w:themeColor="accent1" w:themeShade="BF"/>
          <w:sz w:val="24"/>
        </w:rPr>
        <w:t>»</w:t>
      </w:r>
      <w:r w:rsidRPr="00242CA3">
        <w:rPr>
          <w:rFonts w:ascii="Times New Roman" w:hAnsi="Times New Roman" w:cs="Times New Roman"/>
          <w:sz w:val="24"/>
        </w:rPr>
        <w:t xml:space="preserve"> органам местного самоуправления, а также организациям, расположенным на территории Чистоозерного района на сайте:</w:t>
      </w:r>
      <w:r w:rsidR="00242CA3" w:rsidRPr="00242CA3">
        <w:rPr>
          <w:sz w:val="24"/>
        </w:rPr>
        <w:t xml:space="preserve"> </w:t>
      </w:r>
      <w:hyperlink r:id="rId4" w:history="1">
        <w:r w:rsidR="00242CA3" w:rsidRPr="00242CA3">
          <w:rPr>
            <w:rStyle w:val="a3"/>
            <w:rFonts w:ascii="Times New Roman" w:hAnsi="Times New Roman" w:cs="Times New Roman"/>
            <w:sz w:val="24"/>
          </w:rPr>
          <w:t>http://visionzero.global/ru/prisoedinaites-k-nam</w:t>
        </w:r>
      </w:hyperlink>
    </w:p>
    <w:sectPr w:rsidR="000F3306" w:rsidRPr="0024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1AE8"/>
    <w:rsid w:val="000F3306"/>
    <w:rsid w:val="00242CA3"/>
    <w:rsid w:val="009E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C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sionzero.global/ru/prisoedinaites-k-n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Torg2</dc:creator>
  <cp:keywords/>
  <dc:description/>
  <cp:lastModifiedBy>Torg2</cp:lastModifiedBy>
  <cp:revision>3</cp:revision>
  <dcterms:created xsi:type="dcterms:W3CDTF">2020-02-20T02:17:00Z</dcterms:created>
  <dcterms:modified xsi:type="dcterms:W3CDTF">2020-02-20T02:40:00Z</dcterms:modified>
</cp:coreProperties>
</file>